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6E36C" w14:textId="4DD47CE9" w:rsidR="0030214C" w:rsidRPr="003A7596" w:rsidRDefault="008B7807" w:rsidP="00A66B13">
      <w:pPr>
        <w:sectPr w:rsidR="0030214C" w:rsidRPr="003A7596" w:rsidSect="00297489">
          <w:headerReference w:type="default" r:id="rId8"/>
          <w:footerReference w:type="default" r:id="rId9"/>
          <w:pgSz w:w="11900" w:h="16840"/>
          <w:pgMar w:top="1985" w:right="1800" w:bottom="1440" w:left="1800" w:header="708" w:footer="708" w:gutter="0"/>
          <w:cols w:space="708"/>
          <w:docGrid w:linePitch="360"/>
        </w:sectPr>
      </w:pPr>
      <w:r>
        <w:rPr>
          <w:i/>
          <w:noProof/>
          <w:color w:val="2E3B42" w:themeColor="accent2"/>
          <w:lang w:val="el-GR" w:eastAsia="el-GR"/>
        </w:rPr>
        <w:drawing>
          <wp:anchor distT="0" distB="0" distL="114300" distR="114300" simplePos="0" relativeHeight="251653631" behindDoc="0" locked="0" layoutInCell="1" allowOverlap="1" wp14:anchorId="516643DB" wp14:editId="1B724FE5">
            <wp:simplePos x="0" y="0"/>
            <wp:positionH relativeFrom="page">
              <wp:align>left</wp:align>
            </wp:positionH>
            <wp:positionV relativeFrom="paragraph">
              <wp:posOffset>-1288984</wp:posOffset>
            </wp:positionV>
            <wp:extent cx="7564755" cy="10864215"/>
            <wp:effectExtent l="0" t="0" r="0" b="0"/>
            <wp:wrapNone/>
            <wp:docPr id="5" name="Picture 5" descr="C:\Users\Helen\AppData\Local\Microsoft\Windows\INetCache\Content.Word\coverpage_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elen\AppData\Local\Microsoft\Windows\INetCache\Content.Word\coverpage_NE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1086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9CF27" wp14:editId="481A07BE">
                <wp:simplePos x="0" y="0"/>
                <wp:positionH relativeFrom="column">
                  <wp:posOffset>-190500</wp:posOffset>
                </wp:positionH>
                <wp:positionV relativeFrom="paragraph">
                  <wp:posOffset>3183255</wp:posOffset>
                </wp:positionV>
                <wp:extent cx="6362700" cy="1041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F329A" w14:textId="4144D975" w:rsidR="006E78E0" w:rsidRPr="004F7767" w:rsidRDefault="006508DC" w:rsidP="006E78E0">
                            <w:pPr>
                              <w:rPr>
                                <w:i/>
                                <w:color w:val="2E3B42" w:themeColor="accent2"/>
                              </w:rPr>
                            </w:pPr>
                            <w:r w:rsidRPr="006508DC">
                              <w:rPr>
                                <w:rStyle w:val="SubtleReference"/>
                                <w:b/>
                                <w:color w:val="2E3B42" w:themeColor="accent2"/>
                              </w:rPr>
                              <w:t>Pervasive Developmental Disorder Not Otherwise Specified (PDD-NOS)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9CF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pt;margin-top:250.65pt;width:501pt;height: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" filled="f" stroked="f">
                <v:textbox>
                  <w:txbxContent>
                    <w:p w14:paraId="011F329A" w14:textId="4144D975" w:rsidR="006E78E0" w:rsidRPr="004F7767" w:rsidRDefault="006508DC" w:rsidP="006E78E0">
                      <w:pPr>
                        <w:rPr>
                          <w:i/>
                          <w:color w:val="2E3B42" w:themeColor="accent2"/>
                        </w:rPr>
                      </w:pPr>
                      <w:r w:rsidRPr="006508DC">
                        <w:rPr>
                          <w:rStyle w:val="SubtleReference"/>
                          <w:b/>
                          <w:color w:val="2E3B42" w:themeColor="accent2"/>
                        </w:rPr>
                        <w:t>Pervasive Developmental Disorder Not Otherwise Specified (PDD-NOS)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A759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962B4D9" wp14:editId="4AA21C07">
                <wp:simplePos x="0" y="0"/>
                <wp:positionH relativeFrom="column">
                  <wp:posOffset>-431800</wp:posOffset>
                </wp:positionH>
                <wp:positionV relativeFrom="paragraph">
                  <wp:posOffset>3089720</wp:posOffset>
                </wp:positionV>
                <wp:extent cx="6837680" cy="1280160"/>
                <wp:effectExtent l="0" t="0" r="1270" b="0"/>
                <wp:wrapThrough wrapText="bothSides">
                  <wp:wrapPolygon edited="0">
                    <wp:start x="0" y="0"/>
                    <wp:lineTo x="0" y="21214"/>
                    <wp:lineTo x="21544" y="21214"/>
                    <wp:lineTo x="21544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1280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94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11F8F" id="Rectangle 15" o:spid="_x0000_s1026" style="position:absolute;margin-left:-34pt;margin-top:243.3pt;width:538.4pt;height:100.8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" fillcolor="white [3212]" stroked="f">
                <v:fill opacity="61680f"/>
                <w10:wrap type="through"/>
              </v:rect>
            </w:pict>
          </mc:Fallback>
        </mc:AlternateContent>
      </w: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ACF42" wp14:editId="440E7487">
                <wp:simplePos x="0" y="0"/>
                <wp:positionH relativeFrom="column">
                  <wp:posOffset>-685800</wp:posOffset>
                </wp:positionH>
                <wp:positionV relativeFrom="paragraph">
                  <wp:posOffset>1332230</wp:posOffset>
                </wp:positionV>
                <wp:extent cx="61976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E0DE9" w14:textId="73296EAC" w:rsidR="00A3694A" w:rsidRPr="004F7767" w:rsidRDefault="006508DC" w:rsidP="00297489">
                            <w:pPr>
                              <w:pStyle w:val="Heading1"/>
                              <w:rPr>
                                <w:rStyle w:val="Emphasis"/>
                                <w:color w:val="2E3B42" w:themeColor="accent2"/>
                              </w:rPr>
                            </w:pPr>
                            <w:r>
                              <w:rPr>
                                <w:rStyle w:val="Emphasis"/>
                                <w:color w:val="2E3B42" w:themeColor="accent2"/>
                              </w:rPr>
                              <w:t>Autism Spectrum</w:t>
                            </w:r>
                          </w:p>
                          <w:p w14:paraId="06E86729" w14:textId="0BD9B35C" w:rsidR="006E78E0" w:rsidRPr="004F7767" w:rsidRDefault="006E78E0" w:rsidP="006E78E0">
                            <w:pPr>
                              <w:rPr>
                                <w:i/>
                                <w:color w:val="2E3B42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3ACF42" id="Text Box 1" o:spid="_x0000_s1027" type="#_x0000_t202" style="position:absolute;margin-left:-54pt;margin-top:104.9pt;width:488pt;height:12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" filled="f" stroked="f">
                <v:textbox>
                  <w:txbxContent>
                    <w:p w14:paraId="287E0DE9" w14:textId="73296EAC" w:rsidR="00A3694A" w:rsidRPr="004F7767" w:rsidRDefault="006508DC" w:rsidP="00297489">
                      <w:pPr>
                        <w:pStyle w:val="Heading1"/>
                        <w:rPr>
                          <w:rStyle w:val="Emphasis"/>
                          <w:color w:val="2E3B42" w:themeColor="accent2"/>
                        </w:rPr>
                      </w:pPr>
                      <w:r>
                        <w:rPr>
                          <w:rStyle w:val="Emphasis"/>
                          <w:color w:val="2E3B42" w:themeColor="accent2"/>
                        </w:rPr>
                        <w:t>Autism Spectrum</w:t>
                      </w:r>
                    </w:p>
                    <w:p w14:paraId="06E86729" w14:textId="0BD9B35C" w:rsidR="006E78E0" w:rsidRPr="004F7767" w:rsidRDefault="006E78E0" w:rsidP="006E78E0">
                      <w:pPr>
                        <w:rPr>
                          <w:i/>
                          <w:color w:val="2E3B42" w:themeColor="accent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A759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191341" wp14:editId="6BC8CC5C">
                <wp:simplePos x="0" y="0"/>
                <wp:positionH relativeFrom="column">
                  <wp:posOffset>-1143000</wp:posOffset>
                </wp:positionH>
                <wp:positionV relativeFrom="paragraph">
                  <wp:posOffset>1078305</wp:posOffset>
                </wp:positionV>
                <wp:extent cx="6837680" cy="2286000"/>
                <wp:effectExtent l="0" t="0" r="1270" b="0"/>
                <wp:wrapThrough wrapText="bothSides">
                  <wp:wrapPolygon edited="0">
                    <wp:start x="0" y="0"/>
                    <wp:lineTo x="0" y="21420"/>
                    <wp:lineTo x="21544" y="21420"/>
                    <wp:lineTo x="21544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680" cy="2286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6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1AEA6" id="Rectangle 14" o:spid="_x0000_s1026" style="position:absolute;margin-left:-90pt;margin-top:84.9pt;width:538.4pt;height:180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" fillcolor="#74cee0 [3204]" stroked="f">
                <v:fill opacity="42662f"/>
                <w10:wrap type="through"/>
              </v:rect>
            </w:pict>
          </mc:Fallback>
        </mc:AlternateContent>
      </w:r>
    </w:p>
    <w:p w14:paraId="01FAE654" w14:textId="77777777" w:rsidR="006508DC" w:rsidRDefault="006508DC" w:rsidP="006508DC">
      <w:pPr>
        <w:pStyle w:val="Heading2"/>
        <w:jc w:val="both"/>
      </w:pPr>
      <w:bookmarkStart w:id="0" w:name="_Toc483468134"/>
      <w:r>
        <w:lastRenderedPageBreak/>
        <w:t>Pervasive Developmental Disorder Not Otherwise Specified (PDD-NOS)</w:t>
      </w:r>
      <w:bookmarkEnd w:id="0"/>
    </w:p>
    <w:p w14:paraId="1162CFD4" w14:textId="77777777" w:rsidR="006508DC" w:rsidRDefault="006508DC" w:rsidP="006508DC">
      <w:pPr>
        <w:jc w:val="both"/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8159"/>
      </w:tblGrid>
      <w:tr w:rsidR="006508DC" w14:paraId="51A32047" w14:textId="77777777" w:rsidTr="00B70A1B">
        <w:trPr>
          <w:trHeight w:val="845"/>
        </w:trPr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14:paraId="16CBAB0C" w14:textId="77777777" w:rsidR="006508DC" w:rsidRDefault="006508DC" w:rsidP="00B70A1B">
            <w:pPr>
              <w:pStyle w:val="Heading3"/>
              <w:jc w:val="both"/>
            </w:pPr>
            <w:r>
              <w:rPr>
                <w:noProof/>
                <w:lang w:val="el-GR" w:eastAsia="el-GR"/>
              </w:rPr>
              <w:drawing>
                <wp:anchor distT="0" distB="0" distL="114300" distR="114300" simplePos="0" relativeHeight="251663360" behindDoc="0" locked="0" layoutInCell="1" allowOverlap="1" wp14:anchorId="109A6564" wp14:editId="0E30714B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-5080</wp:posOffset>
                  </wp:positionV>
                  <wp:extent cx="516890" cy="516890"/>
                  <wp:effectExtent l="25400" t="0" r="0" b="0"/>
                  <wp:wrapNone/>
                  <wp:docPr id="192" name="Picture 12" descr="classroom_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lassroom_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516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E6DAA3A" w14:textId="77777777" w:rsidR="006508DC" w:rsidRPr="00291A7F" w:rsidRDefault="006508DC" w:rsidP="00B70A1B">
            <w:pPr>
              <w:jc w:val="both"/>
            </w:pPr>
          </w:p>
        </w:tc>
        <w:tc>
          <w:tcPr>
            <w:tcW w:w="8159" w:type="dxa"/>
            <w:tcBorders>
              <w:left w:val="nil"/>
            </w:tcBorders>
            <w:vAlign w:val="center"/>
          </w:tcPr>
          <w:p w14:paraId="702835C1" w14:textId="77777777" w:rsidR="006508DC" w:rsidRPr="00291A7F" w:rsidRDefault="006508DC" w:rsidP="00B70A1B">
            <w:pPr>
              <w:pStyle w:val="Subtitle"/>
              <w:jc w:val="both"/>
            </w:pPr>
            <w:r w:rsidRPr="00291A7F">
              <w:t>Classroom-based tips (focus on instructional methods)</w:t>
            </w:r>
          </w:p>
        </w:tc>
      </w:tr>
    </w:tbl>
    <w:p w14:paraId="7A1A24AC" w14:textId="77777777" w:rsidR="006508DC" w:rsidRDefault="006508DC" w:rsidP="006508DC">
      <w:pPr>
        <w:jc w:val="both"/>
        <w:rPr>
          <w:rFonts w:eastAsia="Times New Roman"/>
          <w:b/>
          <w:color w:val="222222"/>
          <w:szCs w:val="24"/>
          <w:lang w:val="en-GB" w:eastAsia="el-GR"/>
        </w:rPr>
      </w:pPr>
    </w:p>
    <w:p w14:paraId="57FDD55E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Conduct a disability awareness training at the beginning of the school year</w:t>
      </w:r>
    </w:p>
    <w:p w14:paraId="3FEF4CCB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5A61D2D3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Provide activities promoting acceptance and support</w:t>
      </w:r>
    </w:p>
    <w:p w14:paraId="75E1C2A3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70F4ED2F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Assign specific student roles during group collaborative work</w:t>
      </w:r>
    </w:p>
    <w:p w14:paraId="7F3C1B95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3FFB188B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Ensure that each pupil has a role in class activities</w:t>
      </w:r>
    </w:p>
    <w:p w14:paraId="1EE95840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78EB5B39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Provide pupils with 2-3 short breaks during classroom periods</w:t>
      </w:r>
    </w:p>
    <w:p w14:paraId="7817A0F3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3D86853C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Use task analysis, modelling, guided practice and role playing to maximise pupils’ active participation in class</w:t>
      </w:r>
    </w:p>
    <w:p w14:paraId="6CB22B7B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0A3B01FA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Include all types of activities to favour the PDD-NOS pupils’ participation</w:t>
      </w:r>
    </w:p>
    <w:p w14:paraId="14C783B4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4514467D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Implement social stories and peer-mediated learning strategies (e.g., peer-tutoring)</w:t>
      </w:r>
    </w:p>
    <w:p w14:paraId="35E108CB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151B365B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Implement a class-wide or individual reinforcement system (e.g., token economy)</w:t>
      </w:r>
    </w:p>
    <w:p w14:paraId="5000F608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4FEB7ADB" w14:textId="77777777" w:rsidR="006508DC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Implement social skills training</w:t>
      </w:r>
    </w:p>
    <w:p w14:paraId="17D4F742" w14:textId="77777777" w:rsidR="006508DC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601E4E54" w14:textId="77777777" w:rsidR="006508DC" w:rsidRPr="00552657" w:rsidRDefault="006508DC" w:rsidP="006508DC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lang w:val="en-GB"/>
        </w:rPr>
        <w:t>Use response cards (pre-printed, write-on) to allow pupil additional practice opportunities</w:t>
      </w:r>
    </w:p>
    <w:p w14:paraId="05AFE4EE" w14:textId="77777777" w:rsidR="006508DC" w:rsidRDefault="006508DC" w:rsidP="006508DC">
      <w:pPr>
        <w:jc w:val="both"/>
      </w:pPr>
    </w:p>
    <w:p w14:paraId="47EE2DF7" w14:textId="77777777" w:rsidR="006508DC" w:rsidRDefault="006508DC" w:rsidP="006508DC">
      <w:pPr>
        <w:pStyle w:val="Heading2"/>
        <w:jc w:val="both"/>
      </w:pPr>
    </w:p>
    <w:p w14:paraId="17663CB7" w14:textId="77777777" w:rsidR="006508DC" w:rsidRDefault="006508DC" w:rsidP="006508DC">
      <w:pPr>
        <w:jc w:val="both"/>
        <w:rPr>
          <w:sz w:val="16"/>
        </w:rPr>
      </w:pP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8159"/>
      </w:tblGrid>
      <w:tr w:rsidR="006508DC" w14:paraId="06960D15" w14:textId="77777777" w:rsidTr="00B70A1B">
        <w:trPr>
          <w:trHeight w:val="845"/>
        </w:trPr>
        <w:tc>
          <w:tcPr>
            <w:tcW w:w="1135" w:type="dxa"/>
            <w:tcBorders>
              <w:top w:val="nil"/>
              <w:bottom w:val="nil"/>
              <w:right w:val="nil"/>
            </w:tcBorders>
            <w:vAlign w:val="center"/>
          </w:tcPr>
          <w:p w14:paraId="4834061B" w14:textId="77777777" w:rsidR="006508DC" w:rsidRPr="00291A7F" w:rsidRDefault="006508DC" w:rsidP="00B70A1B">
            <w:pPr>
              <w:pStyle w:val="Heading3"/>
              <w:jc w:val="both"/>
            </w:pPr>
            <w:r>
              <w:rPr>
                <w:noProof/>
                <w:lang w:val="el-GR" w:eastAsia="el-GR"/>
              </w:rPr>
              <w:drawing>
                <wp:anchor distT="0" distB="0" distL="114300" distR="114300" simplePos="0" relativeHeight="251664384" behindDoc="0" locked="0" layoutInCell="1" allowOverlap="1" wp14:anchorId="7376F40E" wp14:editId="357DA490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-47625</wp:posOffset>
                  </wp:positionV>
                  <wp:extent cx="505460" cy="505460"/>
                  <wp:effectExtent l="25400" t="0" r="2540" b="0"/>
                  <wp:wrapNone/>
                  <wp:docPr id="193" name="Picture 13" descr="school_t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chool_t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460" cy="505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59" w:type="dxa"/>
            <w:tcBorders>
              <w:left w:val="nil"/>
            </w:tcBorders>
            <w:vAlign w:val="center"/>
          </w:tcPr>
          <w:p w14:paraId="0EDB1A8B" w14:textId="77777777" w:rsidR="006508DC" w:rsidRPr="005F7D06" w:rsidRDefault="006508DC" w:rsidP="00B70A1B">
            <w:pPr>
              <w:pStyle w:val="Subtitle"/>
              <w:jc w:val="both"/>
            </w:pPr>
            <w:r w:rsidRPr="005F7D06">
              <w:t>School-based practical tips (focus on instructional methods)</w:t>
            </w:r>
          </w:p>
        </w:tc>
      </w:tr>
    </w:tbl>
    <w:p w14:paraId="45809627" w14:textId="77777777" w:rsidR="006508DC" w:rsidRDefault="006508DC" w:rsidP="006508DC">
      <w:pPr>
        <w:pStyle w:val="Heading3"/>
        <w:jc w:val="both"/>
      </w:pPr>
    </w:p>
    <w:p w14:paraId="710D207F" w14:textId="77777777" w:rsidR="006508DC" w:rsidRPr="006508DC" w:rsidRDefault="006508DC" w:rsidP="006508DC">
      <w:pPr>
        <w:pStyle w:val="Heading3"/>
        <w:rPr>
          <w:b/>
        </w:rPr>
      </w:pPr>
      <w:bookmarkStart w:id="1" w:name="_GoBack"/>
      <w:r w:rsidRPr="006508DC">
        <w:rPr>
          <w:b/>
        </w:rPr>
        <w:t>Class Divisions / Arrangements</w:t>
      </w:r>
    </w:p>
    <w:bookmarkEnd w:id="1"/>
    <w:p w14:paraId="1FA4892C" w14:textId="77777777" w:rsidR="006508DC" w:rsidRDefault="006508DC" w:rsidP="006508DC">
      <w:pPr>
        <w:autoSpaceDE w:val="0"/>
        <w:autoSpaceDN w:val="0"/>
        <w:adjustRightInd w:val="0"/>
        <w:jc w:val="both"/>
        <w:rPr>
          <w:b/>
          <w:lang w:val="en-GB"/>
        </w:rPr>
      </w:pPr>
    </w:p>
    <w:p w14:paraId="062F1928" w14:textId="77777777" w:rsidR="006508DC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1E06BA">
        <w:rPr>
          <w:b/>
          <w:lang w:val="en-GB"/>
        </w:rPr>
        <w:t>Reduce the level of stress and anxiety in the school environment</w:t>
      </w:r>
      <w:r w:rsidRPr="00992E4D">
        <w:rPr>
          <w:lang w:val="en-GB"/>
        </w:rPr>
        <w:t xml:space="preserve"> by developing new learning habits without disturbing the PDD-NOS pupil’s routine. Repeat instructions, and explain concepts by turn-taking, sharing or entering into play situations. Reduce anxiety regarding expectations of tasks, to support routine and to introduce new, or a change in, tasks</w:t>
      </w:r>
    </w:p>
    <w:p w14:paraId="57E4C189" w14:textId="77777777" w:rsidR="006508DC" w:rsidRPr="00992E4D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</w:p>
    <w:p w14:paraId="7DE192D6" w14:textId="77777777" w:rsidR="006508DC" w:rsidRDefault="006508DC" w:rsidP="006508DC">
      <w:pPr>
        <w:ind w:left="720"/>
        <w:jc w:val="both"/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51CB156D" w14:textId="77777777" w:rsidR="006508DC" w:rsidRDefault="006508DC" w:rsidP="006508DC">
      <w:pPr>
        <w:jc w:val="both"/>
      </w:pPr>
    </w:p>
    <w:p w14:paraId="7701CFD6" w14:textId="77777777" w:rsidR="006508DC" w:rsidRPr="001E06BA" w:rsidRDefault="006508DC" w:rsidP="006508DC">
      <w:pPr>
        <w:jc w:val="both"/>
      </w:pPr>
    </w:p>
    <w:p w14:paraId="1B8F2B66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lastRenderedPageBreak/>
        <w:t>Community</w:t>
      </w:r>
    </w:p>
    <w:p w14:paraId="5E8095D6" w14:textId="77777777" w:rsidR="006508DC" w:rsidRPr="00552657" w:rsidRDefault="006508DC" w:rsidP="006508DC"/>
    <w:p w14:paraId="06010BE9" w14:textId="77777777" w:rsidR="006508DC" w:rsidRDefault="006508DC" w:rsidP="006508DC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>Campaign for support to increase the level of awareness of the teachers, pupils and parents</w:t>
      </w:r>
      <w:r w:rsidRPr="00552657">
        <w:rPr>
          <w:lang w:val="en-GB"/>
        </w:rPr>
        <w:t xml:space="preserve"> of what PDD-NOS means. Involve the parents and school community to support inclusion of a PDD-NOS pupil in the class.</w:t>
      </w:r>
    </w:p>
    <w:p w14:paraId="7132A2F6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3EA2B5D9" w14:textId="77777777" w:rsidR="006508DC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992E4D">
        <w:rPr>
          <w:lang w:val="en-GB"/>
        </w:rPr>
        <w:t xml:space="preserve">[Reference: </w:t>
      </w:r>
      <w:hyperlink r:id="rId13" w:history="1">
        <w:r w:rsidRPr="00A9388E">
          <w:rPr>
            <w:rStyle w:val="Hyperlink"/>
            <w:lang w:val="en-GB"/>
          </w:rPr>
          <w:t>https://childdevelopment.com.au/areas-of-concern/diagnoses/pervasive-developmental-disorder-not-otherwise-specified-pdd-nos/</w:t>
        </w:r>
      </w:hyperlink>
      <w:r w:rsidRPr="00992E4D">
        <w:rPr>
          <w:lang w:val="en-GB"/>
        </w:rPr>
        <w:t>]</w:t>
      </w:r>
    </w:p>
    <w:p w14:paraId="032710B0" w14:textId="77777777" w:rsidR="006508DC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</w:p>
    <w:p w14:paraId="0CB7F506" w14:textId="77777777" w:rsidR="006508DC" w:rsidRDefault="006508DC" w:rsidP="006508DC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>Work with families to use a consistent approach to manage behaviour.</w:t>
      </w:r>
      <w:r w:rsidRPr="00552657">
        <w:rPr>
          <w:lang w:val="en-GB"/>
        </w:rPr>
        <w:t xml:space="preserve"> For example, if the child finds that every time they are given a direction, the same response is expected, or that every time they react in a certain way, the same consequence follows, they will learn the appropriate behaviour far more quickly.</w:t>
      </w:r>
    </w:p>
    <w:p w14:paraId="083FACCB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0DD4A867" w14:textId="77777777" w:rsidR="006508DC" w:rsidRPr="00992E4D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324D38A3" w14:textId="77777777" w:rsidR="006508DC" w:rsidRPr="00552657" w:rsidRDefault="006508DC" w:rsidP="006508DC">
      <w:pPr>
        <w:jc w:val="both"/>
        <w:rPr>
          <w:lang w:val="en-GB"/>
        </w:rPr>
      </w:pPr>
    </w:p>
    <w:p w14:paraId="57828128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Curricular Adaptations</w:t>
      </w:r>
    </w:p>
    <w:p w14:paraId="44A1C15C" w14:textId="77777777" w:rsidR="006508DC" w:rsidRPr="00552657" w:rsidRDefault="006508DC" w:rsidP="006508DC"/>
    <w:p w14:paraId="0C83BA7F" w14:textId="77777777" w:rsidR="006508DC" w:rsidRDefault="006508DC" w:rsidP="006508DC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>Reduce the level of stress and anxiety in the school environment</w:t>
      </w:r>
      <w:r w:rsidRPr="00552657">
        <w:rPr>
          <w:lang w:val="en-GB"/>
        </w:rPr>
        <w:t xml:space="preserve"> by developing new learning habits without disturbing the PDD-NOS pupil’s routine. Repeat instructions, and explain concepts by turn-taking, sharing or entering into play situations. Reduce anxiety regarding expectations of tasks, to support routine and to introduce new, or a change in, tasks</w:t>
      </w:r>
    </w:p>
    <w:p w14:paraId="349645F9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04071EE7" w14:textId="77777777" w:rsidR="006508DC" w:rsidRDefault="006508DC" w:rsidP="006508DC">
      <w:pPr>
        <w:ind w:left="720"/>
        <w:jc w:val="both"/>
        <w:rPr>
          <w:lang w:val="en-GB"/>
        </w:rPr>
      </w:pPr>
      <w:r w:rsidRPr="00992E4D">
        <w:rPr>
          <w:lang w:val="en-GB"/>
        </w:rPr>
        <w:t xml:space="preserve">[Reference: </w:t>
      </w:r>
      <w:hyperlink r:id="rId14" w:history="1">
        <w:r w:rsidRPr="0013258A">
          <w:rPr>
            <w:rStyle w:val="Hyperlink"/>
            <w:lang w:val="en-GB"/>
          </w:rPr>
          <w:t>https://childdevelopment.com.au/areas-of-concern/diagnoses/pervasive-developmental-disorder-not-otherwise-specified-pdd-nos/</w:t>
        </w:r>
      </w:hyperlink>
      <w:r w:rsidRPr="00992E4D">
        <w:rPr>
          <w:lang w:val="en-GB"/>
        </w:rPr>
        <w:t>]</w:t>
      </w:r>
    </w:p>
    <w:p w14:paraId="2039354C" w14:textId="77777777" w:rsidR="006508DC" w:rsidRDefault="006508DC" w:rsidP="006508DC">
      <w:pPr>
        <w:ind w:left="720"/>
        <w:jc w:val="both"/>
      </w:pPr>
    </w:p>
    <w:p w14:paraId="4DBE72FC" w14:textId="77777777" w:rsidR="006508DC" w:rsidRDefault="006508DC" w:rsidP="006508DC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 xml:space="preserve">Develop literacy skills </w:t>
      </w:r>
      <w:r w:rsidRPr="00552657">
        <w:rPr>
          <w:lang w:val="en-GB"/>
        </w:rPr>
        <w:t>in order to cope with completing tests, and taking exams in the academic environment.</w:t>
      </w:r>
    </w:p>
    <w:p w14:paraId="1E4E073D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327872E6" w14:textId="77777777" w:rsidR="006508DC" w:rsidRDefault="006508DC" w:rsidP="006508DC">
      <w:pPr>
        <w:ind w:left="720"/>
        <w:jc w:val="both"/>
        <w:rPr>
          <w:b/>
          <w:color w:val="2E3B42" w:themeColor="accent2"/>
          <w:sz w:val="28"/>
          <w:szCs w:val="28"/>
        </w:rPr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51DC9CD2" w14:textId="77777777" w:rsidR="006508DC" w:rsidRDefault="006508DC" w:rsidP="006508DC">
      <w:pPr>
        <w:jc w:val="both"/>
        <w:rPr>
          <w:b/>
          <w:color w:val="2E3B42" w:themeColor="accent2"/>
          <w:sz w:val="28"/>
          <w:szCs w:val="28"/>
        </w:rPr>
      </w:pPr>
    </w:p>
    <w:p w14:paraId="17791822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Discipline</w:t>
      </w:r>
    </w:p>
    <w:p w14:paraId="1B9F7CC9" w14:textId="77777777" w:rsidR="006508DC" w:rsidRPr="00552657" w:rsidRDefault="006508DC" w:rsidP="006508DC"/>
    <w:p w14:paraId="5082F9D8" w14:textId="77777777" w:rsidR="006508DC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1E06BA">
        <w:rPr>
          <w:b/>
          <w:lang w:val="en-GB"/>
        </w:rPr>
        <w:t>Have a policy and strategies to protect against bullying and aggressive situations</w:t>
      </w:r>
      <w:r w:rsidRPr="00992E4D">
        <w:rPr>
          <w:lang w:val="en-GB"/>
        </w:rPr>
        <w:t xml:space="preserve"> that target the PDD-NOS pupil.</w:t>
      </w:r>
    </w:p>
    <w:p w14:paraId="4BB7B09B" w14:textId="77777777" w:rsidR="006508DC" w:rsidRPr="00992E4D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</w:p>
    <w:p w14:paraId="60FEFBAE" w14:textId="77777777" w:rsidR="006508DC" w:rsidRDefault="006508DC" w:rsidP="006508DC">
      <w:pPr>
        <w:ind w:left="720"/>
        <w:jc w:val="both"/>
        <w:rPr>
          <w:b/>
          <w:color w:val="2E3B42" w:themeColor="accent2"/>
          <w:sz w:val="28"/>
          <w:szCs w:val="28"/>
        </w:rPr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310A2617" w14:textId="77777777" w:rsidR="006508DC" w:rsidRDefault="006508DC" w:rsidP="006508DC">
      <w:pPr>
        <w:jc w:val="both"/>
        <w:rPr>
          <w:b/>
          <w:color w:val="2E3B42" w:themeColor="accent2"/>
          <w:sz w:val="28"/>
          <w:szCs w:val="28"/>
        </w:rPr>
      </w:pPr>
    </w:p>
    <w:p w14:paraId="6D641F10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Homework</w:t>
      </w:r>
    </w:p>
    <w:p w14:paraId="3508996E" w14:textId="77777777" w:rsidR="006508DC" w:rsidRPr="00552657" w:rsidRDefault="006508DC" w:rsidP="006508DC"/>
    <w:p w14:paraId="25F2EB1A" w14:textId="77777777" w:rsidR="006508DC" w:rsidRPr="00992E4D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1E06BA">
        <w:rPr>
          <w:b/>
          <w:lang w:val="en-GB"/>
        </w:rPr>
        <w:t>Reduce the level of stress and anxiety in the school environment</w:t>
      </w:r>
      <w:r w:rsidRPr="00992E4D">
        <w:rPr>
          <w:lang w:val="en-GB"/>
        </w:rPr>
        <w:t xml:space="preserve"> by developing new learning habits without disturbing the PDD-NOS pupil’s routine. Repeat instructions, and explain concepts by turn-taking, sharing or entering into play situations. Reduce anxiety regarding expectations of tasks, to support routine and to introduce new, or a change in, tasks</w:t>
      </w:r>
    </w:p>
    <w:p w14:paraId="73320BA0" w14:textId="77777777" w:rsidR="006508DC" w:rsidRDefault="006508DC" w:rsidP="006508DC">
      <w:pPr>
        <w:ind w:left="720"/>
        <w:jc w:val="both"/>
      </w:pPr>
      <w:r w:rsidRPr="00992E4D">
        <w:rPr>
          <w:lang w:val="en-GB"/>
        </w:rPr>
        <w:lastRenderedPageBreak/>
        <w:t>[Reference: https://childdevelopment.com.au/areas-of-concern/diagnoses/pervasive-developmental-disorder-not-otherwise-specified-pdd-nos/]</w:t>
      </w:r>
    </w:p>
    <w:p w14:paraId="61F4E864" w14:textId="77777777" w:rsidR="006508DC" w:rsidRDefault="006508DC" w:rsidP="006508DC">
      <w:pPr>
        <w:jc w:val="both"/>
        <w:rPr>
          <w:b/>
          <w:color w:val="2E3B42" w:themeColor="accent2"/>
          <w:sz w:val="28"/>
          <w:szCs w:val="28"/>
        </w:rPr>
      </w:pPr>
    </w:p>
    <w:p w14:paraId="0B843A7E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Parents / Parents’ Associations</w:t>
      </w:r>
    </w:p>
    <w:p w14:paraId="6AC4B868" w14:textId="77777777" w:rsidR="006508DC" w:rsidRPr="00552657" w:rsidRDefault="006508DC" w:rsidP="006508DC"/>
    <w:p w14:paraId="17E3564F" w14:textId="77777777" w:rsidR="006508DC" w:rsidRDefault="006508DC" w:rsidP="006508DC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>Campaign for support to increase the level of awareness of the teachers, pupils and parents</w:t>
      </w:r>
      <w:r w:rsidRPr="00552657">
        <w:rPr>
          <w:lang w:val="en-GB"/>
        </w:rPr>
        <w:t xml:space="preserve"> of what PDD-NOS means. Involve the parents and school community to support inclusion of a PDD-NOS pupil in the class.</w:t>
      </w:r>
    </w:p>
    <w:p w14:paraId="0772D72A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5BB51E27" w14:textId="77777777" w:rsidR="006508DC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992E4D">
        <w:rPr>
          <w:lang w:val="en-GB"/>
        </w:rPr>
        <w:t xml:space="preserve">[Reference: </w:t>
      </w:r>
      <w:hyperlink r:id="rId15" w:history="1">
        <w:r w:rsidRPr="00A9388E">
          <w:rPr>
            <w:rStyle w:val="Hyperlink"/>
            <w:lang w:val="en-GB"/>
          </w:rPr>
          <w:t>https://childdevelopment.com.au/areas-of-concern/diagnoses/pervasive-developmental-disorder-not-otherwise-specified-pdd-nos/</w:t>
        </w:r>
      </w:hyperlink>
      <w:r w:rsidRPr="00992E4D">
        <w:rPr>
          <w:lang w:val="en-GB"/>
        </w:rPr>
        <w:t>]</w:t>
      </w:r>
    </w:p>
    <w:p w14:paraId="4E52AB57" w14:textId="77777777" w:rsidR="006508DC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</w:p>
    <w:p w14:paraId="5483F508" w14:textId="77777777" w:rsidR="006508DC" w:rsidRDefault="006508DC" w:rsidP="006508DC">
      <w:pPr>
        <w:pStyle w:val="ListParagraph"/>
        <w:numPr>
          <w:ilvl w:val="0"/>
          <w:numId w:val="13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>Work with families to use a consistent approach to manage behaviour.</w:t>
      </w:r>
      <w:r w:rsidRPr="00552657">
        <w:rPr>
          <w:lang w:val="en-GB"/>
        </w:rPr>
        <w:t xml:space="preserve"> For example, if the child finds that every time they are given a direction, the same response is expected, or that every time they react in a certain way, the same consequence follows, they will learn the appropriate behaviour far more quickly.</w:t>
      </w:r>
    </w:p>
    <w:p w14:paraId="655C183C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191A97F5" w14:textId="77777777" w:rsidR="006508DC" w:rsidRPr="00992E4D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2C444388" w14:textId="77777777" w:rsidR="006508DC" w:rsidRPr="00552657" w:rsidRDefault="006508DC" w:rsidP="006508DC">
      <w:pPr>
        <w:jc w:val="both"/>
        <w:rPr>
          <w:b/>
          <w:color w:val="2E3B42" w:themeColor="accent2"/>
          <w:sz w:val="28"/>
          <w:szCs w:val="28"/>
          <w:lang w:val="en-GB"/>
        </w:rPr>
      </w:pPr>
    </w:p>
    <w:p w14:paraId="51DF94B8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School Projects</w:t>
      </w:r>
    </w:p>
    <w:p w14:paraId="0959284B" w14:textId="77777777" w:rsidR="006508DC" w:rsidRPr="00552657" w:rsidRDefault="006508DC" w:rsidP="006508DC"/>
    <w:p w14:paraId="3C6B89BB" w14:textId="77777777" w:rsidR="006508DC" w:rsidRPr="001E06BA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1E06BA">
        <w:rPr>
          <w:b/>
          <w:lang w:val="en-GB"/>
        </w:rPr>
        <w:t xml:space="preserve">Develop literacy skills </w:t>
      </w:r>
      <w:r w:rsidRPr="001E06BA">
        <w:rPr>
          <w:lang w:val="en-GB"/>
        </w:rPr>
        <w:t>in order to cope with completing tests, and taking exams in the academic environment.</w:t>
      </w:r>
    </w:p>
    <w:p w14:paraId="048FA587" w14:textId="77777777" w:rsidR="006508DC" w:rsidRDefault="006508DC" w:rsidP="006508DC">
      <w:pPr>
        <w:ind w:left="720"/>
        <w:jc w:val="both"/>
        <w:rPr>
          <w:lang w:val="en-GB"/>
        </w:rPr>
      </w:pPr>
    </w:p>
    <w:p w14:paraId="15CDD050" w14:textId="77777777" w:rsidR="006508DC" w:rsidRDefault="006508DC" w:rsidP="006508DC">
      <w:pPr>
        <w:ind w:left="720"/>
        <w:jc w:val="both"/>
        <w:rPr>
          <w:b/>
          <w:color w:val="2E3B42" w:themeColor="accent2"/>
          <w:sz w:val="28"/>
          <w:szCs w:val="28"/>
        </w:rPr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13BD3D3F" w14:textId="77777777" w:rsidR="006508DC" w:rsidRDefault="006508DC" w:rsidP="006508DC">
      <w:pPr>
        <w:jc w:val="both"/>
        <w:rPr>
          <w:b/>
          <w:color w:val="2E3B42" w:themeColor="accent2"/>
          <w:sz w:val="28"/>
          <w:szCs w:val="28"/>
        </w:rPr>
      </w:pPr>
    </w:p>
    <w:p w14:paraId="5DE3457E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Pupils Support</w:t>
      </w:r>
    </w:p>
    <w:p w14:paraId="72EDE809" w14:textId="77777777" w:rsidR="006508DC" w:rsidRDefault="006508DC" w:rsidP="006508DC">
      <w:pPr>
        <w:autoSpaceDE w:val="0"/>
        <w:autoSpaceDN w:val="0"/>
        <w:adjustRightInd w:val="0"/>
        <w:jc w:val="both"/>
        <w:rPr>
          <w:b/>
          <w:lang w:val="en-GB"/>
        </w:rPr>
      </w:pPr>
    </w:p>
    <w:p w14:paraId="2BEB8560" w14:textId="77777777" w:rsidR="006508DC" w:rsidRDefault="006508DC" w:rsidP="006508DC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>Organise the inclusion of the pupil in your class activities by developing forms of communication</w:t>
      </w:r>
      <w:r w:rsidRPr="00552657">
        <w:rPr>
          <w:lang w:val="en-GB"/>
        </w:rPr>
        <w:t xml:space="preserve"> such as gestural systems or picture-based systems.</w:t>
      </w:r>
    </w:p>
    <w:p w14:paraId="05688121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152E8CE2" w14:textId="77777777" w:rsidR="006508DC" w:rsidRDefault="006508DC" w:rsidP="006508DC">
      <w:pPr>
        <w:ind w:left="720"/>
        <w:jc w:val="both"/>
        <w:rPr>
          <w:lang w:val="en-GB"/>
        </w:rPr>
      </w:pPr>
      <w:r w:rsidRPr="001E06BA">
        <w:rPr>
          <w:lang w:val="en-GB"/>
        </w:rPr>
        <w:t xml:space="preserve">[Reference: </w:t>
      </w:r>
      <w:hyperlink r:id="rId16" w:history="1">
        <w:r w:rsidRPr="0013258A">
          <w:rPr>
            <w:rStyle w:val="Hyperlink"/>
            <w:lang w:val="en-GB"/>
          </w:rPr>
          <w:t>https://childdevelopment.com.au/areas-of-concern/diagnoses/pervasive-developmental-disorder-not-otherwise-specified-pdd-nos/</w:t>
        </w:r>
      </w:hyperlink>
      <w:r w:rsidRPr="001E06BA">
        <w:rPr>
          <w:lang w:val="en-GB"/>
        </w:rPr>
        <w:t>]</w:t>
      </w:r>
    </w:p>
    <w:p w14:paraId="35DF6EED" w14:textId="77777777" w:rsidR="006508DC" w:rsidRPr="001E06BA" w:rsidRDefault="006508DC" w:rsidP="006508DC">
      <w:pPr>
        <w:ind w:left="720"/>
        <w:jc w:val="both"/>
      </w:pPr>
    </w:p>
    <w:p w14:paraId="57AF561C" w14:textId="77777777" w:rsidR="006508DC" w:rsidRDefault="006508DC" w:rsidP="006508DC">
      <w:pPr>
        <w:pStyle w:val="ListParagraph"/>
        <w:numPr>
          <w:ilvl w:val="0"/>
          <w:numId w:val="14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 xml:space="preserve">Develop literacy skills </w:t>
      </w:r>
      <w:r w:rsidRPr="00552657">
        <w:rPr>
          <w:lang w:val="en-GB"/>
        </w:rPr>
        <w:t>in order to cope with completing tests, and taking exams in the academic environment.</w:t>
      </w:r>
    </w:p>
    <w:p w14:paraId="7C874C1B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6D7FA323" w14:textId="77777777" w:rsidR="006508DC" w:rsidRDefault="006508DC" w:rsidP="006508DC">
      <w:pPr>
        <w:ind w:left="720"/>
        <w:jc w:val="both"/>
        <w:rPr>
          <w:b/>
          <w:color w:val="2E3B42" w:themeColor="accent2"/>
          <w:sz w:val="28"/>
          <w:szCs w:val="28"/>
        </w:rPr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54A27551" w14:textId="77777777" w:rsidR="006508DC" w:rsidRDefault="006508DC" w:rsidP="006508DC">
      <w:pPr>
        <w:jc w:val="both"/>
      </w:pPr>
    </w:p>
    <w:p w14:paraId="777B8B26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Teacher Professional Development</w:t>
      </w:r>
    </w:p>
    <w:p w14:paraId="59963221" w14:textId="77777777" w:rsidR="006508DC" w:rsidRPr="00552657" w:rsidRDefault="006508DC" w:rsidP="006508DC"/>
    <w:p w14:paraId="720E099B" w14:textId="77777777" w:rsidR="006508DC" w:rsidRDefault="006508DC" w:rsidP="006508DC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>Reduce the level of stress and anxiety in the school environment</w:t>
      </w:r>
      <w:r w:rsidRPr="00552657">
        <w:rPr>
          <w:lang w:val="en-GB"/>
        </w:rPr>
        <w:t xml:space="preserve"> by developing new learning habits without disturbing the PDD-NOS pupil’s routine. Repeat instructions, and explain </w:t>
      </w:r>
      <w:r w:rsidRPr="00552657">
        <w:rPr>
          <w:lang w:val="en-GB"/>
        </w:rPr>
        <w:lastRenderedPageBreak/>
        <w:t>concepts by turn-taking, sharing or entering into play situations. Reduce anxiety regarding expectations of tasks, to support routine and to introduce new, or a change in, tasks</w:t>
      </w:r>
    </w:p>
    <w:p w14:paraId="1F93758C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7711479C" w14:textId="77777777" w:rsidR="006508DC" w:rsidRDefault="006508DC" w:rsidP="006508DC">
      <w:pPr>
        <w:ind w:left="720"/>
        <w:jc w:val="both"/>
        <w:rPr>
          <w:lang w:val="en-GB"/>
        </w:rPr>
      </w:pPr>
      <w:r w:rsidRPr="00992E4D">
        <w:rPr>
          <w:lang w:val="en-GB"/>
        </w:rPr>
        <w:t xml:space="preserve">[Reference: </w:t>
      </w:r>
      <w:hyperlink r:id="rId17" w:history="1">
        <w:r w:rsidRPr="0013258A">
          <w:rPr>
            <w:rStyle w:val="Hyperlink"/>
            <w:lang w:val="en-GB"/>
          </w:rPr>
          <w:t>https://childdevelopment.com.au/areas-of-concern/diagnoses/pervasive-developmental-disorder-not-otherwise-specified-pdd-nos/</w:t>
        </w:r>
      </w:hyperlink>
      <w:r w:rsidRPr="00992E4D">
        <w:rPr>
          <w:lang w:val="en-GB"/>
        </w:rPr>
        <w:t>]</w:t>
      </w:r>
    </w:p>
    <w:p w14:paraId="6CF51E03" w14:textId="77777777" w:rsidR="006508DC" w:rsidRDefault="006508DC" w:rsidP="006508DC">
      <w:pPr>
        <w:ind w:left="720"/>
        <w:jc w:val="both"/>
      </w:pPr>
    </w:p>
    <w:p w14:paraId="128D3A20" w14:textId="77777777" w:rsidR="006508DC" w:rsidRDefault="006508DC" w:rsidP="006508DC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lang w:val="en-GB"/>
        </w:rPr>
      </w:pPr>
      <w:r w:rsidRPr="00552657">
        <w:rPr>
          <w:b/>
          <w:lang w:val="en-GB"/>
        </w:rPr>
        <w:t>Help the child to understand and use richer language and to use language more spontaneously,</w:t>
      </w:r>
      <w:r w:rsidRPr="00552657">
        <w:rPr>
          <w:lang w:val="en-GB"/>
        </w:rPr>
        <w:t xml:space="preserve"> developing conversation skills, and e</w:t>
      </w:r>
      <w:r w:rsidRPr="00552657">
        <w:rPr>
          <w:rStyle w:val="Strong"/>
          <w:lang w:val="en-GB"/>
        </w:rPr>
        <w:t>nhancing verbal and non-verbal communication</w:t>
      </w:r>
      <w:r w:rsidRPr="00552657">
        <w:rPr>
          <w:lang w:val="en-GB"/>
        </w:rPr>
        <w:t xml:space="preserve"> including natural gestures, speech, signs, pictures and written words.</w:t>
      </w:r>
    </w:p>
    <w:p w14:paraId="4EFB99CB" w14:textId="77777777" w:rsidR="006508DC" w:rsidRPr="00552657" w:rsidRDefault="006508DC" w:rsidP="006508DC">
      <w:pPr>
        <w:pStyle w:val="ListParagraph"/>
        <w:autoSpaceDE w:val="0"/>
        <w:autoSpaceDN w:val="0"/>
        <w:adjustRightInd w:val="0"/>
        <w:jc w:val="both"/>
        <w:rPr>
          <w:lang w:val="en-GB"/>
        </w:rPr>
      </w:pPr>
    </w:p>
    <w:p w14:paraId="2547D51E" w14:textId="77777777" w:rsidR="006508DC" w:rsidRDefault="006508DC" w:rsidP="006508DC">
      <w:pPr>
        <w:ind w:left="720"/>
        <w:jc w:val="both"/>
        <w:rPr>
          <w:b/>
          <w:color w:val="2E3B42" w:themeColor="accent2"/>
          <w:sz w:val="28"/>
          <w:szCs w:val="28"/>
        </w:rPr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4FC7A79B" w14:textId="77777777" w:rsidR="006508DC" w:rsidRDefault="006508DC" w:rsidP="006508DC">
      <w:pPr>
        <w:jc w:val="both"/>
        <w:rPr>
          <w:b/>
          <w:color w:val="2E3B42" w:themeColor="accent2"/>
          <w:sz w:val="28"/>
          <w:szCs w:val="28"/>
        </w:rPr>
      </w:pPr>
    </w:p>
    <w:p w14:paraId="3975B8A1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Technology</w:t>
      </w:r>
    </w:p>
    <w:p w14:paraId="7438D1BA" w14:textId="77777777" w:rsidR="006508DC" w:rsidRPr="00552657" w:rsidRDefault="006508DC" w:rsidP="006508DC"/>
    <w:p w14:paraId="42D2B339" w14:textId="77777777" w:rsidR="006508DC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  <w:r w:rsidRPr="001E06BA">
        <w:rPr>
          <w:b/>
          <w:lang w:val="en-GB"/>
        </w:rPr>
        <w:t>Have a policy and strategies to protect against bullying and aggressive situations</w:t>
      </w:r>
      <w:r w:rsidRPr="00992E4D">
        <w:rPr>
          <w:lang w:val="en-GB"/>
        </w:rPr>
        <w:t xml:space="preserve"> that target the PDD-NOS pupil.</w:t>
      </w:r>
    </w:p>
    <w:p w14:paraId="283265DA" w14:textId="77777777" w:rsidR="006508DC" w:rsidRPr="00992E4D" w:rsidRDefault="006508DC" w:rsidP="006508DC">
      <w:pPr>
        <w:autoSpaceDE w:val="0"/>
        <w:autoSpaceDN w:val="0"/>
        <w:adjustRightInd w:val="0"/>
        <w:ind w:left="720"/>
        <w:jc w:val="both"/>
        <w:rPr>
          <w:lang w:val="en-GB"/>
        </w:rPr>
      </w:pPr>
    </w:p>
    <w:p w14:paraId="307A355C" w14:textId="77777777" w:rsidR="006508DC" w:rsidRDefault="006508DC" w:rsidP="006508DC">
      <w:pPr>
        <w:ind w:left="720"/>
        <w:jc w:val="both"/>
        <w:rPr>
          <w:b/>
          <w:color w:val="2E3B42" w:themeColor="accent2"/>
          <w:sz w:val="28"/>
          <w:szCs w:val="28"/>
        </w:rPr>
      </w:pPr>
      <w:r w:rsidRPr="00992E4D">
        <w:rPr>
          <w:lang w:val="en-GB"/>
        </w:rPr>
        <w:t>[Reference: https://childdevelopment.com.au/areas-of-concern/diagnoses/pervasive-developmental-disorder-not-otherwise-specified-pdd-nos/]</w:t>
      </w:r>
    </w:p>
    <w:p w14:paraId="5B5DEA1B" w14:textId="77777777" w:rsidR="006508DC" w:rsidRDefault="006508DC" w:rsidP="006508DC">
      <w:pPr>
        <w:jc w:val="both"/>
        <w:rPr>
          <w:b/>
          <w:color w:val="2E3B42" w:themeColor="accent2"/>
        </w:rPr>
      </w:pPr>
    </w:p>
    <w:p w14:paraId="3CEAE5ED" w14:textId="77777777" w:rsidR="006508DC" w:rsidRPr="00552657" w:rsidRDefault="006508DC" w:rsidP="006508DC">
      <w:pPr>
        <w:jc w:val="both"/>
        <w:rPr>
          <w:b/>
          <w:color w:val="2E3B42" w:themeColor="accent2"/>
        </w:rPr>
      </w:pPr>
    </w:p>
    <w:p w14:paraId="1A837FF4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 xml:space="preserve">Supportive Literature </w:t>
      </w:r>
    </w:p>
    <w:p w14:paraId="41D078BA" w14:textId="77777777" w:rsidR="006508DC" w:rsidRPr="00552657" w:rsidRDefault="006508DC" w:rsidP="006508DC"/>
    <w:p w14:paraId="75B43D2D" w14:textId="77777777" w:rsidR="006508DC" w:rsidRPr="00396AB0" w:rsidRDefault="006508DC" w:rsidP="006508DC">
      <w:pPr>
        <w:jc w:val="both"/>
        <w:rPr>
          <w:lang w:val="en-GB"/>
        </w:rPr>
      </w:pPr>
      <w:r w:rsidRPr="00396AB0">
        <w:rPr>
          <w:lang w:val="en-GB"/>
        </w:rPr>
        <w:t xml:space="preserve">Pervasive Developmental Disorder – Not Otherwise Specified (PDD-NOS) </w:t>
      </w:r>
      <w:r w:rsidRPr="00396AB0">
        <w:t>“</w:t>
      </w:r>
      <w:r w:rsidRPr="00396AB0">
        <w:rPr>
          <w:lang w:val="en-GB"/>
        </w:rPr>
        <w:t>refers to a group of disorders characterised by impairment in the development of social interaction, verbal and non-verbal communication, imaginative activity and a limited number of interests and activities that tend to be repetitive” (</w:t>
      </w:r>
      <w:hyperlink r:id="rId18" w:history="1">
        <w:r w:rsidRPr="00396AB0">
          <w:rPr>
            <w:rStyle w:val="Hyperlink"/>
            <w:lang w:val="en-GB"/>
          </w:rPr>
          <w:t>https://childdevelopment.com.au/areas-of-concern/diagnoses/pervasive-developmental-disorder-not-otherwise-specified-pdd-nos/</w:t>
        </w:r>
      </w:hyperlink>
      <w:r w:rsidRPr="00396AB0">
        <w:rPr>
          <w:lang w:val="en-GB"/>
        </w:rPr>
        <w:t>). In other and very succinct words, PDD-NOS refers to persons who “show only some autistic characteristics” (</w:t>
      </w:r>
      <w:proofErr w:type="spellStart"/>
      <w:r w:rsidRPr="00396AB0">
        <w:rPr>
          <w:lang w:val="en-GB"/>
        </w:rPr>
        <w:t>Delfos</w:t>
      </w:r>
      <w:proofErr w:type="spellEnd"/>
      <w:r w:rsidRPr="00396AB0">
        <w:rPr>
          <w:lang w:val="en-GB"/>
        </w:rPr>
        <w:t>, Atwood, p. 20).</w:t>
      </w:r>
    </w:p>
    <w:p w14:paraId="1E9BDDBD" w14:textId="77777777" w:rsidR="006508DC" w:rsidRPr="00396AB0" w:rsidRDefault="006508DC" w:rsidP="006508DC">
      <w:pPr>
        <w:jc w:val="both"/>
        <w:rPr>
          <w:rFonts w:eastAsia="Arial Unicode MS"/>
          <w:lang w:val="en-GB"/>
        </w:rPr>
      </w:pPr>
      <w:r w:rsidRPr="00396AB0">
        <w:rPr>
          <w:rFonts w:eastAsia="Arial Unicode MS"/>
          <w:lang w:val="en-GB"/>
        </w:rPr>
        <w:t xml:space="preserve">“PDD-NOS is often incorrectly referred to as simply ‘PDD’ </w:t>
      </w:r>
      <w:proofErr w:type="gramStart"/>
      <w:r w:rsidRPr="00396AB0">
        <w:rPr>
          <w:rFonts w:eastAsia="Arial Unicode MS"/>
          <w:lang w:val="en-GB"/>
        </w:rPr>
        <w:t>The</w:t>
      </w:r>
      <w:proofErr w:type="gramEnd"/>
      <w:r w:rsidRPr="00396AB0">
        <w:rPr>
          <w:rFonts w:eastAsia="Arial Unicode MS"/>
          <w:lang w:val="en-GB"/>
        </w:rPr>
        <w:t xml:space="preserve"> term PDD refers to the class of conditions to which autism belongs. PDD is not itself a diagnosis, while PDD-NOS is a diagnosis.” (European Commission, </w:t>
      </w:r>
      <w:r w:rsidRPr="00396AB0">
        <w:rPr>
          <w:rFonts w:eastAsia="Arial Unicode MS"/>
          <w:i/>
          <w:lang w:val="en-GB"/>
        </w:rPr>
        <w:t>Some elements about the prevalence of Autism Spectrum Disorders (ASD) in the European Union</w:t>
      </w:r>
      <w:r w:rsidRPr="00396AB0">
        <w:rPr>
          <w:rFonts w:eastAsia="Arial Unicode MS"/>
          <w:lang w:val="en-GB"/>
        </w:rPr>
        <w:t>).</w:t>
      </w:r>
    </w:p>
    <w:p w14:paraId="5C964ED6" w14:textId="77777777" w:rsidR="006508DC" w:rsidRPr="00396AB0" w:rsidRDefault="006508DC" w:rsidP="006508DC">
      <w:pPr>
        <w:jc w:val="both"/>
        <w:rPr>
          <w:lang w:val="en-GB"/>
        </w:rPr>
      </w:pPr>
      <w:r w:rsidRPr="00396AB0">
        <w:rPr>
          <w:lang w:val="en-GB"/>
        </w:rPr>
        <w:t xml:space="preserve">An individual is diagnosed with PDD-NOS if he/she does not fully meet the criteria for Autism Spectrum Disorder (ASD), Asperger’s Syndrome, </w:t>
      </w:r>
      <w:proofErr w:type="spellStart"/>
      <w:r w:rsidRPr="00396AB0">
        <w:rPr>
          <w:lang w:val="en-GB"/>
        </w:rPr>
        <w:t>Rett</w:t>
      </w:r>
      <w:proofErr w:type="spellEnd"/>
      <w:r w:rsidRPr="00396AB0">
        <w:rPr>
          <w:lang w:val="en-GB"/>
        </w:rPr>
        <w:t xml:space="preserve"> Syndrome or Childhood Disintegrative Disorder, but has several of the characteristics.</w:t>
      </w:r>
    </w:p>
    <w:p w14:paraId="0D5B43E8" w14:textId="77777777" w:rsidR="006508DC" w:rsidRDefault="006508DC" w:rsidP="006508DC">
      <w:pPr>
        <w:jc w:val="both"/>
        <w:rPr>
          <w:lang w:val="en-GB"/>
        </w:rPr>
      </w:pPr>
      <w:r w:rsidRPr="00396AB0">
        <w:rPr>
          <w:lang w:val="en-GB"/>
        </w:rPr>
        <w:t>Children are generally 3-4 years old before they exhibit enough symptoms for a diagnosis. There is no set pattern of symptoms or signs in children with PDD-NOS. Children with PDD-NOS may exhibit some of the following features:</w:t>
      </w:r>
    </w:p>
    <w:p w14:paraId="0148DECC" w14:textId="77777777" w:rsidR="006508DC" w:rsidRPr="00396AB0" w:rsidRDefault="006508DC" w:rsidP="006508DC">
      <w:pPr>
        <w:jc w:val="both"/>
      </w:pPr>
    </w:p>
    <w:p w14:paraId="6397DE79" w14:textId="77777777" w:rsidR="006508DC" w:rsidRPr="000B78D6" w:rsidRDefault="006508DC" w:rsidP="006508DC">
      <w:pPr>
        <w:jc w:val="both"/>
        <w:rPr>
          <w:b/>
          <w:lang w:val="en-GB"/>
        </w:rPr>
      </w:pPr>
      <w:r w:rsidRPr="000B78D6">
        <w:rPr>
          <w:b/>
          <w:i/>
          <w:iCs/>
          <w:lang w:val="en-GB"/>
        </w:rPr>
        <w:t>Social and emotional</w:t>
      </w:r>
    </w:p>
    <w:p w14:paraId="543EA1CC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Poor social skills</w:t>
      </w:r>
    </w:p>
    <w:p w14:paraId="01D1EC40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Reluctance to make eye contact.</w:t>
      </w:r>
    </w:p>
    <w:p w14:paraId="6D60FE42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Experience difficulties interacting meaningfully.</w:t>
      </w:r>
    </w:p>
    <w:p w14:paraId="3D070DDC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Appear to lack desire to share activities with others, prefers to be alone.</w:t>
      </w:r>
    </w:p>
    <w:p w14:paraId="52AB8045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May be willing to make friends, but do not know how. May be unintentionally aggressive in an attempt to be social.</w:t>
      </w:r>
    </w:p>
    <w:p w14:paraId="1864BE9F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lastRenderedPageBreak/>
        <w:t>Lack social empathy.</w:t>
      </w:r>
    </w:p>
    <w:p w14:paraId="6BF18E49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 xml:space="preserve">Difficulty in understanding that other people have their own beliefs, desires and intentions </w:t>
      </w:r>
      <w:r>
        <w:rPr>
          <w:lang w:val="en-GB"/>
        </w:rPr>
        <w:t>which guide their behaviour</w:t>
      </w:r>
    </w:p>
    <w:p w14:paraId="2CEC6D06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Difficulty in taking turns and/or sharing with peers.</w:t>
      </w:r>
    </w:p>
    <w:p w14:paraId="051F453E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Difficulty differentiating between familiar and unfamiliar people.</w:t>
      </w:r>
    </w:p>
    <w:p w14:paraId="1BB008A2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Limited in their play skills and may become fixated on only playing with sp</w:t>
      </w:r>
      <w:r>
        <w:rPr>
          <w:lang w:val="en-GB"/>
        </w:rPr>
        <w:t>ecific toys in a particular way.</w:t>
      </w:r>
    </w:p>
    <w:p w14:paraId="4B47EFAA" w14:textId="77777777" w:rsidR="006508DC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Have poor imaginative play skills.</w:t>
      </w:r>
    </w:p>
    <w:p w14:paraId="21C22B2B" w14:textId="77777777" w:rsidR="006508DC" w:rsidRPr="000B78D6" w:rsidRDefault="006508DC" w:rsidP="006508DC">
      <w:pPr>
        <w:ind w:left="720"/>
        <w:jc w:val="both"/>
        <w:rPr>
          <w:lang w:val="en-GB"/>
        </w:rPr>
      </w:pPr>
    </w:p>
    <w:p w14:paraId="30FEE55E" w14:textId="77777777" w:rsidR="006508DC" w:rsidRPr="000B78D6" w:rsidRDefault="006508DC" w:rsidP="006508DC">
      <w:pPr>
        <w:jc w:val="both"/>
        <w:rPr>
          <w:b/>
          <w:lang w:val="en-GB"/>
        </w:rPr>
      </w:pPr>
      <w:r w:rsidRPr="000B78D6">
        <w:rPr>
          <w:b/>
          <w:i/>
          <w:iCs/>
          <w:lang w:val="en-GB"/>
        </w:rPr>
        <w:t>Language and communication</w:t>
      </w:r>
    </w:p>
    <w:p w14:paraId="3DB20B55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Difficulty in understanding</w:t>
      </w:r>
      <w:r w:rsidRPr="000B78D6">
        <w:rPr>
          <w:i/>
          <w:iCs/>
          <w:lang w:val="en-GB"/>
        </w:rPr>
        <w:t xml:space="preserve"> </w:t>
      </w:r>
      <w:r w:rsidRPr="000B78D6">
        <w:rPr>
          <w:lang w:val="en-GB"/>
        </w:rPr>
        <w:t>or using</w:t>
      </w:r>
      <w:r w:rsidRPr="000B78D6">
        <w:rPr>
          <w:i/>
          <w:iCs/>
          <w:lang w:val="en-GB"/>
        </w:rPr>
        <w:t xml:space="preserve"> </w:t>
      </w:r>
      <w:r w:rsidRPr="000B78D6">
        <w:rPr>
          <w:lang w:val="en-GB"/>
        </w:rPr>
        <w:t>appropriate forms of communication, such as verbal language, body language, facial expression, tone of voice and gestures.</w:t>
      </w:r>
    </w:p>
    <w:p w14:paraId="7269A0F4" w14:textId="77777777" w:rsidR="006508DC" w:rsidRPr="000B78D6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Difficulty in developing and understanding other forms of communication, such as, picture-based systems.</w:t>
      </w:r>
    </w:p>
    <w:p w14:paraId="5950B21E" w14:textId="77777777" w:rsidR="006508DC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Limited or no speech and/or lack of typical communicative gestures.</w:t>
      </w:r>
    </w:p>
    <w:p w14:paraId="07CDFDF2" w14:textId="77777777" w:rsidR="006508DC" w:rsidRDefault="006508DC" w:rsidP="006508DC">
      <w:pPr>
        <w:numPr>
          <w:ilvl w:val="0"/>
          <w:numId w:val="7"/>
        </w:numPr>
        <w:jc w:val="both"/>
        <w:rPr>
          <w:lang w:val="en-GB"/>
        </w:rPr>
      </w:pPr>
      <w:r w:rsidRPr="000B78D6">
        <w:rPr>
          <w:lang w:val="en-GB"/>
        </w:rPr>
        <w:t>Literal understanding of language; they do not understand when someone is joking, for instance.</w:t>
      </w:r>
    </w:p>
    <w:p w14:paraId="0493E69D" w14:textId="77777777" w:rsidR="006508DC" w:rsidRPr="000B78D6" w:rsidRDefault="006508DC" w:rsidP="006508DC">
      <w:pPr>
        <w:ind w:left="720"/>
        <w:jc w:val="both"/>
        <w:rPr>
          <w:lang w:val="en-GB"/>
        </w:rPr>
      </w:pPr>
    </w:p>
    <w:p w14:paraId="3902C344" w14:textId="77777777" w:rsidR="006508DC" w:rsidRPr="000B78D6" w:rsidRDefault="006508DC" w:rsidP="006508DC">
      <w:pPr>
        <w:jc w:val="both"/>
        <w:rPr>
          <w:rFonts w:eastAsia="Arial Unicode MS"/>
          <w:b/>
          <w:lang w:val="en-GB"/>
        </w:rPr>
      </w:pPr>
      <w:r w:rsidRPr="000B78D6">
        <w:rPr>
          <w:b/>
          <w:i/>
          <w:iCs/>
          <w:lang w:val="en-GB"/>
        </w:rPr>
        <w:t>Adaptation</w:t>
      </w:r>
    </w:p>
    <w:p w14:paraId="3A09E451" w14:textId="77777777" w:rsidR="006508DC" w:rsidRPr="000B78D6" w:rsidRDefault="006508DC" w:rsidP="006508DC">
      <w:pPr>
        <w:numPr>
          <w:ilvl w:val="0"/>
          <w:numId w:val="8"/>
        </w:numPr>
        <w:jc w:val="both"/>
        <w:rPr>
          <w:lang w:val="en-GB"/>
        </w:rPr>
      </w:pPr>
      <w:r w:rsidRPr="000B78D6">
        <w:rPr>
          <w:lang w:val="en-GB"/>
        </w:rPr>
        <w:t>Find it very difficult to interpret and process new pieces of information.</w:t>
      </w:r>
    </w:p>
    <w:p w14:paraId="2888BE62" w14:textId="77777777" w:rsidR="006508DC" w:rsidRPr="000B78D6" w:rsidRDefault="006508DC" w:rsidP="006508DC">
      <w:pPr>
        <w:numPr>
          <w:ilvl w:val="0"/>
          <w:numId w:val="8"/>
        </w:numPr>
        <w:jc w:val="both"/>
        <w:rPr>
          <w:lang w:val="en-GB"/>
        </w:rPr>
      </w:pPr>
      <w:r w:rsidRPr="000B78D6">
        <w:rPr>
          <w:lang w:val="en-GB"/>
        </w:rPr>
        <w:t>Have difficulty coping with change.</w:t>
      </w:r>
    </w:p>
    <w:p w14:paraId="20FC8FF8" w14:textId="77777777" w:rsidR="006508DC" w:rsidRPr="000B78D6" w:rsidRDefault="006508DC" w:rsidP="006508DC">
      <w:pPr>
        <w:numPr>
          <w:ilvl w:val="0"/>
          <w:numId w:val="8"/>
        </w:numPr>
        <w:jc w:val="both"/>
        <w:rPr>
          <w:lang w:val="en-GB"/>
        </w:rPr>
      </w:pPr>
      <w:r w:rsidRPr="000B78D6">
        <w:rPr>
          <w:lang w:val="en-GB"/>
        </w:rPr>
        <w:t>May feel stress because of small changes to routine, activity or unfamiliar surroundings.</w:t>
      </w:r>
    </w:p>
    <w:p w14:paraId="142BD2D2" w14:textId="77777777" w:rsidR="006508DC" w:rsidRPr="000B78D6" w:rsidRDefault="006508DC" w:rsidP="006508DC">
      <w:pPr>
        <w:numPr>
          <w:ilvl w:val="0"/>
          <w:numId w:val="8"/>
        </w:numPr>
        <w:jc w:val="both"/>
        <w:rPr>
          <w:lang w:val="en-GB"/>
        </w:rPr>
      </w:pPr>
      <w:r w:rsidRPr="000B78D6">
        <w:rPr>
          <w:lang w:val="en-GB"/>
        </w:rPr>
        <w:t>May avoid strangers or new activities because of fear and anxiety.</w:t>
      </w:r>
    </w:p>
    <w:p w14:paraId="70437ED4" w14:textId="77777777" w:rsidR="006508DC" w:rsidRPr="000B78D6" w:rsidRDefault="006508DC" w:rsidP="006508DC">
      <w:pPr>
        <w:numPr>
          <w:ilvl w:val="0"/>
          <w:numId w:val="8"/>
        </w:numPr>
        <w:jc w:val="both"/>
        <w:rPr>
          <w:lang w:val="en-GB"/>
        </w:rPr>
      </w:pPr>
      <w:r w:rsidRPr="000B78D6">
        <w:rPr>
          <w:lang w:val="en-GB"/>
        </w:rPr>
        <w:t>Want to do work perfectly and may become unwilling to attempt work that they feel they cannot do perfectly.</w:t>
      </w:r>
    </w:p>
    <w:p w14:paraId="68658239" w14:textId="77777777" w:rsidR="006508DC" w:rsidRDefault="006508DC" w:rsidP="006508DC">
      <w:pPr>
        <w:numPr>
          <w:ilvl w:val="0"/>
          <w:numId w:val="8"/>
        </w:numPr>
        <w:jc w:val="both"/>
        <w:rPr>
          <w:lang w:val="en-GB"/>
        </w:rPr>
      </w:pPr>
      <w:r w:rsidRPr="000B78D6">
        <w:rPr>
          <w:lang w:val="en-GB"/>
        </w:rPr>
        <w:t>May want to be in control of situations and may become very successful at manipulating people in order to maintain control.</w:t>
      </w:r>
    </w:p>
    <w:p w14:paraId="1941C49D" w14:textId="77777777" w:rsidR="006508DC" w:rsidRPr="000B78D6" w:rsidRDefault="006508DC" w:rsidP="006508DC">
      <w:pPr>
        <w:ind w:left="720"/>
        <w:jc w:val="both"/>
        <w:rPr>
          <w:lang w:val="en-GB"/>
        </w:rPr>
      </w:pPr>
    </w:p>
    <w:p w14:paraId="0B2070D6" w14:textId="77777777" w:rsidR="006508DC" w:rsidRPr="000B78D6" w:rsidRDefault="006508DC" w:rsidP="006508DC">
      <w:pPr>
        <w:jc w:val="both"/>
        <w:rPr>
          <w:b/>
          <w:lang w:val="en-GB"/>
        </w:rPr>
      </w:pPr>
      <w:r w:rsidRPr="000B78D6">
        <w:rPr>
          <w:b/>
          <w:i/>
          <w:iCs/>
          <w:lang w:val="en-GB"/>
        </w:rPr>
        <w:t>Cognitive</w:t>
      </w:r>
    </w:p>
    <w:p w14:paraId="76958540" w14:textId="77777777" w:rsidR="006508DC" w:rsidRPr="000B78D6" w:rsidRDefault="006508DC" w:rsidP="006508DC">
      <w:pPr>
        <w:numPr>
          <w:ilvl w:val="0"/>
          <w:numId w:val="9"/>
        </w:numPr>
        <w:jc w:val="both"/>
        <w:rPr>
          <w:lang w:val="en-GB"/>
        </w:rPr>
      </w:pPr>
      <w:r w:rsidRPr="000B78D6">
        <w:rPr>
          <w:lang w:val="en-GB"/>
        </w:rPr>
        <w:t>May have learning difficulties due to poor memory and attention.</w:t>
      </w:r>
    </w:p>
    <w:p w14:paraId="6125DB57" w14:textId="77777777" w:rsidR="006508DC" w:rsidRDefault="006508DC" w:rsidP="006508DC">
      <w:pPr>
        <w:numPr>
          <w:ilvl w:val="0"/>
          <w:numId w:val="9"/>
        </w:numPr>
        <w:jc w:val="both"/>
        <w:rPr>
          <w:lang w:val="en-GB"/>
        </w:rPr>
      </w:pPr>
      <w:r w:rsidRPr="000B78D6">
        <w:rPr>
          <w:lang w:val="en-GB"/>
        </w:rPr>
        <w:t>Requires repetition of instructions/directions and may require time to process before responding or acting.</w:t>
      </w:r>
    </w:p>
    <w:p w14:paraId="045C7273" w14:textId="77777777" w:rsidR="006508DC" w:rsidRPr="000B78D6" w:rsidRDefault="006508DC" w:rsidP="006508DC">
      <w:pPr>
        <w:numPr>
          <w:ilvl w:val="0"/>
          <w:numId w:val="9"/>
        </w:numPr>
        <w:jc w:val="both"/>
        <w:rPr>
          <w:lang w:val="en-GB"/>
        </w:rPr>
      </w:pPr>
      <w:r w:rsidRPr="000B78D6">
        <w:rPr>
          <w:lang w:val="en-GB"/>
        </w:rPr>
        <w:t xml:space="preserve">May have difficulty understanding concepts such as turn-taking, sharing or how to enter into play situations </w:t>
      </w:r>
      <w:r w:rsidRPr="000B78D6">
        <w:t xml:space="preserve">[Reference: https://childdevelopment.com.au/areas-of-concern/diagnoses/pervasive- developmental-disorder-not-otherwise-specified- </w:t>
      </w:r>
      <w:proofErr w:type="spellStart"/>
      <w:r w:rsidRPr="000B78D6">
        <w:t>pdd-nos</w:t>
      </w:r>
      <w:proofErr w:type="spellEnd"/>
      <w:r w:rsidRPr="000B78D6">
        <w:t>/]</w:t>
      </w:r>
    </w:p>
    <w:p w14:paraId="699F5115" w14:textId="77777777" w:rsidR="006508DC" w:rsidRDefault="006508DC" w:rsidP="006508DC">
      <w:pPr>
        <w:pStyle w:val="Heading1"/>
        <w:jc w:val="both"/>
        <w:rPr>
          <w:sz w:val="22"/>
          <w:szCs w:val="22"/>
        </w:rPr>
      </w:pPr>
    </w:p>
    <w:p w14:paraId="1FF69262" w14:textId="77777777" w:rsidR="006508DC" w:rsidRPr="00552657" w:rsidRDefault="006508DC" w:rsidP="006508DC"/>
    <w:p w14:paraId="515A87D3" w14:textId="77777777" w:rsidR="006508DC" w:rsidRPr="006508DC" w:rsidRDefault="006508DC" w:rsidP="006508DC">
      <w:pPr>
        <w:pStyle w:val="Heading3"/>
        <w:rPr>
          <w:b/>
        </w:rPr>
      </w:pPr>
      <w:r w:rsidRPr="006508DC">
        <w:rPr>
          <w:b/>
        </w:rPr>
        <w:t>Websites and EU Reports</w:t>
      </w:r>
    </w:p>
    <w:p w14:paraId="19199BC5" w14:textId="77777777" w:rsidR="006508DC" w:rsidRPr="00552657" w:rsidRDefault="006508DC" w:rsidP="006508DC"/>
    <w:p w14:paraId="0679A08C" w14:textId="77777777" w:rsidR="006508DC" w:rsidRPr="000B78D6" w:rsidRDefault="006508DC" w:rsidP="006508DC">
      <w:pPr>
        <w:jc w:val="both"/>
        <w:rPr>
          <w:rFonts w:eastAsia="Arial Unicode MS"/>
          <w:lang w:val="en-GB"/>
        </w:rPr>
      </w:pPr>
      <w:r w:rsidRPr="000B78D6">
        <w:rPr>
          <w:lang w:val="en-GB"/>
        </w:rPr>
        <w:t>European Union public health actions in the field of ASD</w:t>
      </w:r>
    </w:p>
    <w:p w14:paraId="0310D562" w14:textId="77777777" w:rsidR="006508DC" w:rsidRPr="000B78D6" w:rsidRDefault="006508DC" w:rsidP="006508DC">
      <w:pPr>
        <w:jc w:val="both"/>
        <w:rPr>
          <w:lang w:val="en-GB"/>
        </w:rPr>
      </w:pPr>
      <w:hyperlink r:id="rId19" w:anchor="fragment2" w:history="1">
        <w:r w:rsidRPr="000B78D6">
          <w:rPr>
            <w:rStyle w:val="Hyperlink"/>
            <w:lang w:val="en-GB"/>
          </w:rPr>
          <w:t>http://ec.europa.eu/health/major_chronic_diseases/diseases/autistic_en#fragment2</w:t>
        </w:r>
      </w:hyperlink>
    </w:p>
    <w:p w14:paraId="37D6BEC2" w14:textId="77777777" w:rsidR="006508DC" w:rsidRPr="000B78D6" w:rsidRDefault="006508DC" w:rsidP="006508DC">
      <w:pPr>
        <w:jc w:val="both"/>
        <w:rPr>
          <w:rFonts w:eastAsia="Arial Unicode MS"/>
          <w:lang w:val="en-GB"/>
        </w:rPr>
      </w:pPr>
      <w:r w:rsidRPr="000B78D6">
        <w:rPr>
          <w:lang w:val="en-GB"/>
        </w:rPr>
        <w:t>European Union research actions in the field of ASD</w:t>
      </w:r>
    </w:p>
    <w:p w14:paraId="4460EE1F" w14:textId="77777777" w:rsidR="006508DC" w:rsidRPr="000B78D6" w:rsidRDefault="006508DC" w:rsidP="006508DC">
      <w:pPr>
        <w:autoSpaceDE w:val="0"/>
        <w:autoSpaceDN w:val="0"/>
        <w:adjustRightInd w:val="0"/>
        <w:jc w:val="both"/>
        <w:rPr>
          <w:lang w:val="en-GB"/>
        </w:rPr>
      </w:pPr>
      <w:hyperlink r:id="rId20" w:anchor="fragment3" w:history="1">
        <w:r w:rsidRPr="000B78D6">
          <w:rPr>
            <w:rStyle w:val="Hyperlink"/>
            <w:lang w:val="en-GB"/>
          </w:rPr>
          <w:t>http://ec.europa.eu/health/major_chronic_diseases/diseases/autistic_en#fragment3</w:t>
        </w:r>
      </w:hyperlink>
      <w:r w:rsidRPr="000B78D6">
        <w:rPr>
          <w:lang w:val="en-GB"/>
        </w:rPr>
        <w:t xml:space="preserve"> </w:t>
      </w:r>
    </w:p>
    <w:p w14:paraId="559BFD58" w14:textId="77777777" w:rsidR="006508DC" w:rsidRPr="000B78D6" w:rsidRDefault="006508DC" w:rsidP="006508DC">
      <w:pPr>
        <w:pStyle w:val="BodyText"/>
        <w:jc w:val="both"/>
        <w:rPr>
          <w:rFonts w:ascii="Calibri" w:hAnsi="Calibri"/>
          <w:color w:val="000000"/>
          <w:lang w:val="en-GB"/>
        </w:rPr>
      </w:pPr>
      <w:r w:rsidRPr="000B78D6">
        <w:rPr>
          <w:rStyle w:val="at18"/>
          <w:rFonts w:ascii="Calibri" w:hAnsi="Calibri"/>
          <w:lang w:val="en-GB"/>
        </w:rPr>
        <w:t>The EU's strategic framework for European cooperation in education and training (ET 2020)</w:t>
      </w:r>
    </w:p>
    <w:p w14:paraId="5C52E9E4" w14:textId="77777777" w:rsidR="006508DC" w:rsidRPr="000B78D6" w:rsidRDefault="006508DC" w:rsidP="006508DC">
      <w:pPr>
        <w:autoSpaceDE w:val="0"/>
        <w:autoSpaceDN w:val="0"/>
        <w:adjustRightInd w:val="0"/>
        <w:jc w:val="both"/>
        <w:rPr>
          <w:color w:val="000000"/>
          <w:lang w:val="en-GB"/>
        </w:rPr>
      </w:pPr>
      <w:hyperlink r:id="rId21" w:history="1">
        <w:r w:rsidRPr="000B78D6">
          <w:rPr>
            <w:rStyle w:val="Hyperlink"/>
            <w:lang w:val="en-GB"/>
          </w:rPr>
          <w:t>http://bcsd.com/autism/resources/pdd/</w:t>
        </w:r>
      </w:hyperlink>
      <w:r w:rsidRPr="000B78D6">
        <w:rPr>
          <w:color w:val="000000"/>
          <w:lang w:val="en-GB"/>
        </w:rPr>
        <w:t xml:space="preserve"> </w:t>
      </w:r>
    </w:p>
    <w:p w14:paraId="73E3B042" w14:textId="77777777" w:rsidR="006508DC" w:rsidRPr="000B78D6" w:rsidRDefault="006508DC" w:rsidP="006508DC">
      <w:pPr>
        <w:autoSpaceDE w:val="0"/>
        <w:autoSpaceDN w:val="0"/>
        <w:adjustRightInd w:val="0"/>
        <w:jc w:val="both"/>
        <w:rPr>
          <w:color w:val="000000"/>
          <w:lang w:val="en-GB"/>
        </w:rPr>
      </w:pPr>
      <w:hyperlink r:id="rId22" w:history="1">
        <w:r w:rsidRPr="000B78D6">
          <w:rPr>
            <w:rStyle w:val="Hyperlink"/>
            <w:lang w:val="en-GB"/>
          </w:rPr>
          <w:t>http://childstudycenter.yale.edu/autism/information/pddnos.aspx</w:t>
        </w:r>
      </w:hyperlink>
      <w:r w:rsidRPr="000B78D6">
        <w:rPr>
          <w:color w:val="000000"/>
          <w:lang w:val="en-GB"/>
        </w:rPr>
        <w:t xml:space="preserve"> </w:t>
      </w:r>
    </w:p>
    <w:p w14:paraId="00EDCB6B" w14:textId="77777777" w:rsidR="006508DC" w:rsidRPr="000B78D6" w:rsidRDefault="006508DC" w:rsidP="006508DC">
      <w:pPr>
        <w:autoSpaceDE w:val="0"/>
        <w:autoSpaceDN w:val="0"/>
        <w:adjustRightInd w:val="0"/>
        <w:jc w:val="both"/>
        <w:rPr>
          <w:color w:val="000000"/>
          <w:lang w:val="en-GB"/>
        </w:rPr>
      </w:pPr>
      <w:hyperlink r:id="rId23" w:history="1">
        <w:r w:rsidRPr="000B78D6">
          <w:rPr>
            <w:rStyle w:val="Hyperlink"/>
            <w:lang w:val="en-GB"/>
          </w:rPr>
          <w:t>https://www.brainbalancecenters.com/blog/2012/02/signs-and-symptoms-of-pdd-nos/</w:t>
        </w:r>
      </w:hyperlink>
      <w:r w:rsidRPr="000B78D6">
        <w:rPr>
          <w:color w:val="000000"/>
          <w:lang w:val="en-GB"/>
        </w:rPr>
        <w:t xml:space="preserve"> </w:t>
      </w:r>
    </w:p>
    <w:p w14:paraId="3DA169AA" w14:textId="77777777" w:rsidR="006508DC" w:rsidRPr="000B78D6" w:rsidRDefault="006508DC" w:rsidP="006508DC">
      <w:pPr>
        <w:autoSpaceDE w:val="0"/>
        <w:autoSpaceDN w:val="0"/>
        <w:adjustRightInd w:val="0"/>
        <w:jc w:val="both"/>
        <w:rPr>
          <w:lang w:val="en-GB"/>
        </w:rPr>
      </w:pPr>
      <w:hyperlink r:id="rId24" w:history="1">
        <w:r w:rsidRPr="000B78D6">
          <w:rPr>
            <w:rStyle w:val="Hyperlink"/>
            <w:lang w:val="en-GB"/>
          </w:rPr>
          <w:t>https://www.autismspeaks.org/what-autism/pdd-nos</w:t>
        </w:r>
      </w:hyperlink>
    </w:p>
    <w:p w14:paraId="745F7586" w14:textId="77777777" w:rsidR="006508DC" w:rsidRPr="000B78D6" w:rsidRDefault="006508DC" w:rsidP="006508DC">
      <w:pPr>
        <w:jc w:val="both"/>
      </w:pPr>
      <w:hyperlink r:id="rId25" w:anchor="content" w:history="1">
        <w:r w:rsidRPr="000B78D6">
          <w:rPr>
            <w:rStyle w:val="Hyperlink"/>
            <w:lang w:val="en-GB"/>
          </w:rPr>
          <w:t>https://iris.peabody.vanderbilt.edu/module/asd1/#content</w:t>
        </w:r>
      </w:hyperlink>
    </w:p>
    <w:p w14:paraId="0D2C8806" w14:textId="77777777" w:rsidR="006508DC" w:rsidRDefault="006508DC" w:rsidP="006508DC">
      <w:pPr>
        <w:jc w:val="both"/>
      </w:pPr>
    </w:p>
    <w:p w14:paraId="006B08DA" w14:textId="77777777" w:rsidR="006508DC" w:rsidRDefault="006508DC" w:rsidP="006508DC">
      <w:pPr>
        <w:pStyle w:val="Heading4"/>
        <w:rPr>
          <w:lang w:val="en-GB"/>
        </w:rPr>
      </w:pPr>
      <w:r w:rsidRPr="000B78D6">
        <w:rPr>
          <w:lang w:val="en-GB"/>
        </w:rPr>
        <w:t>References</w:t>
      </w:r>
    </w:p>
    <w:p w14:paraId="4235638E" w14:textId="77777777" w:rsidR="006508DC" w:rsidRPr="006508DC" w:rsidRDefault="006508DC" w:rsidP="006508DC">
      <w:pPr>
        <w:rPr>
          <w:lang w:val="en-GB"/>
        </w:rPr>
      </w:pPr>
    </w:p>
    <w:p w14:paraId="253F4F4A" w14:textId="77777777" w:rsidR="006508DC" w:rsidRPr="00552657" w:rsidRDefault="006508DC" w:rsidP="006508DC">
      <w:pPr>
        <w:tabs>
          <w:tab w:val="left" w:pos="1808"/>
        </w:tabs>
        <w:jc w:val="both"/>
        <w:rPr>
          <w:sz w:val="16"/>
          <w:szCs w:val="16"/>
          <w:lang w:val="en-GB"/>
        </w:rPr>
      </w:pPr>
      <w:proofErr w:type="spellStart"/>
      <w:r w:rsidRPr="00552657">
        <w:rPr>
          <w:sz w:val="16"/>
          <w:szCs w:val="16"/>
          <w:lang w:val="en-GB"/>
        </w:rPr>
        <w:t>Delfos</w:t>
      </w:r>
      <w:proofErr w:type="spellEnd"/>
      <w:r w:rsidRPr="00552657">
        <w:rPr>
          <w:sz w:val="16"/>
          <w:szCs w:val="16"/>
          <w:lang w:val="en-GB"/>
        </w:rPr>
        <w:t xml:space="preserve">, Martine F, Attwood, Tone, 2005, </w:t>
      </w:r>
      <w:proofErr w:type="gramStart"/>
      <w:r w:rsidRPr="00552657">
        <w:rPr>
          <w:i/>
          <w:sz w:val="16"/>
          <w:szCs w:val="16"/>
          <w:lang w:val="en-GB"/>
        </w:rPr>
        <w:t>A</w:t>
      </w:r>
      <w:proofErr w:type="gramEnd"/>
      <w:r w:rsidRPr="00552657">
        <w:rPr>
          <w:i/>
          <w:sz w:val="16"/>
          <w:szCs w:val="16"/>
          <w:lang w:val="en-GB"/>
        </w:rPr>
        <w:t xml:space="preserve"> Strange World: Autism, Asperger's Syndrome, and PDD-NOS: A Guide for Parents, Partners, Professional Carers, and People with ASDs</w:t>
      </w:r>
      <w:r w:rsidRPr="00552657">
        <w:rPr>
          <w:sz w:val="16"/>
          <w:szCs w:val="16"/>
          <w:lang w:val="en-GB"/>
        </w:rPr>
        <w:t>, Jessica Kingsley Publishers</w:t>
      </w:r>
    </w:p>
    <w:p w14:paraId="08D1974A" w14:textId="77777777" w:rsidR="006508DC" w:rsidRDefault="006508DC" w:rsidP="006508DC">
      <w:pPr>
        <w:autoSpaceDE w:val="0"/>
        <w:autoSpaceDN w:val="0"/>
        <w:adjustRightInd w:val="0"/>
        <w:jc w:val="both"/>
        <w:rPr>
          <w:rStyle w:val="Hyperlink"/>
          <w:sz w:val="16"/>
          <w:szCs w:val="16"/>
          <w:lang w:val="en-GB"/>
        </w:rPr>
      </w:pPr>
      <w:hyperlink r:id="rId26" w:history="1">
        <w:r w:rsidRPr="00552657">
          <w:rPr>
            <w:rStyle w:val="Hyperlink"/>
            <w:sz w:val="16"/>
            <w:szCs w:val="16"/>
            <w:lang w:val="en-GB"/>
          </w:rPr>
          <w:t>https://childdevelopment.com.au/areas-of-concern/diagnoses/pervasive-developmental-disorder-not-otherwise-specified-pdd-nos/</w:t>
        </w:r>
      </w:hyperlink>
    </w:p>
    <w:p w14:paraId="6BA5A2D9" w14:textId="77777777" w:rsidR="006508DC" w:rsidRPr="00552657" w:rsidRDefault="006508DC" w:rsidP="006508DC">
      <w:pPr>
        <w:autoSpaceDE w:val="0"/>
        <w:autoSpaceDN w:val="0"/>
        <w:adjustRightInd w:val="0"/>
        <w:jc w:val="both"/>
        <w:rPr>
          <w:sz w:val="16"/>
          <w:szCs w:val="16"/>
          <w:lang w:val="en-GB"/>
        </w:rPr>
      </w:pPr>
    </w:p>
    <w:p w14:paraId="4C65406D" w14:textId="77777777" w:rsidR="006508DC" w:rsidRPr="00552657" w:rsidRDefault="006508DC" w:rsidP="006508DC">
      <w:pPr>
        <w:tabs>
          <w:tab w:val="left" w:pos="1808"/>
        </w:tabs>
        <w:jc w:val="both"/>
        <w:rPr>
          <w:sz w:val="16"/>
          <w:szCs w:val="16"/>
          <w:lang w:val="en-GB"/>
        </w:rPr>
      </w:pPr>
      <w:r w:rsidRPr="00552657">
        <w:rPr>
          <w:sz w:val="16"/>
          <w:szCs w:val="16"/>
          <w:lang w:val="en-GB"/>
        </w:rPr>
        <w:t>Prevalence and early detection of Autism Spectrum Disorders (ASD) in the EU</w:t>
      </w:r>
    </w:p>
    <w:p w14:paraId="636572E2" w14:textId="77777777" w:rsidR="006508DC" w:rsidRPr="00552657" w:rsidRDefault="006508DC" w:rsidP="006508DC">
      <w:pPr>
        <w:autoSpaceDE w:val="0"/>
        <w:autoSpaceDN w:val="0"/>
        <w:adjustRightInd w:val="0"/>
        <w:jc w:val="both"/>
        <w:rPr>
          <w:sz w:val="16"/>
          <w:szCs w:val="16"/>
          <w:lang w:val="en-GB"/>
        </w:rPr>
      </w:pPr>
      <w:hyperlink r:id="rId27" w:history="1">
        <w:r w:rsidRPr="00552657">
          <w:rPr>
            <w:rStyle w:val="Hyperlink"/>
            <w:sz w:val="16"/>
            <w:szCs w:val="16"/>
            <w:lang w:val="en-GB"/>
          </w:rPr>
          <w:t>https://ec.europa.eu/health/sites/health/files/major_chronic_diseases/docs/asds_eu_en.pdf</w:t>
        </w:r>
      </w:hyperlink>
    </w:p>
    <w:p w14:paraId="45F52769" w14:textId="77777777" w:rsidR="006508DC" w:rsidRPr="000B78D6" w:rsidRDefault="006508DC" w:rsidP="006508DC">
      <w:pPr>
        <w:jc w:val="both"/>
      </w:pPr>
    </w:p>
    <w:p w14:paraId="68F5C2C8" w14:textId="77777777" w:rsidR="006508DC" w:rsidRDefault="006508DC" w:rsidP="006508DC">
      <w:pPr>
        <w:jc w:val="both"/>
      </w:pPr>
    </w:p>
    <w:p w14:paraId="373E521E" w14:textId="77777777" w:rsidR="006508DC" w:rsidRDefault="006508DC" w:rsidP="006508DC">
      <w:pPr>
        <w:jc w:val="both"/>
      </w:pPr>
    </w:p>
    <w:p w14:paraId="6CE10C1B" w14:textId="77777777" w:rsidR="006508DC" w:rsidRPr="000B78D6" w:rsidRDefault="006508DC" w:rsidP="006508DC">
      <w:pPr>
        <w:jc w:val="both"/>
      </w:pPr>
    </w:p>
    <w:p w14:paraId="39B25E13" w14:textId="49D7E64B" w:rsidR="0030214C" w:rsidRDefault="0030214C" w:rsidP="00A66B13"/>
    <w:p w14:paraId="0ACFC09E" w14:textId="77777777" w:rsidR="00401CB2" w:rsidRDefault="00401CB2" w:rsidP="00A66B13"/>
    <w:p w14:paraId="5F1D2C56" w14:textId="77777777" w:rsidR="00891D6E" w:rsidRDefault="00891D6E" w:rsidP="00A66B13"/>
    <w:sectPr w:rsidR="00891D6E" w:rsidSect="00C370A6">
      <w:headerReference w:type="default" r:id="rId28"/>
      <w:footerReference w:type="default" r:id="rId29"/>
      <w:pgSz w:w="11900" w:h="16840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2F82D" w14:textId="77777777" w:rsidR="00773A86" w:rsidRDefault="00773A86" w:rsidP="00A66B13">
      <w:r>
        <w:separator/>
      </w:r>
    </w:p>
  </w:endnote>
  <w:endnote w:type="continuationSeparator" w:id="0">
    <w:p w14:paraId="455B3130" w14:textId="77777777" w:rsidR="00773A86" w:rsidRDefault="00773A86" w:rsidP="00A6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7DC86" w14:textId="4F882515" w:rsidR="00590AAC" w:rsidRDefault="00590AAC">
    <w:pPr>
      <w:pStyle w:val="Footer"/>
    </w:pPr>
    <w:r>
      <w:rPr>
        <w:noProof/>
        <w:lang w:val="el-GR" w:eastAsia="el-GR"/>
      </w:rPr>
      <w:drawing>
        <wp:anchor distT="0" distB="0" distL="114300" distR="114300" simplePos="0" relativeHeight="251662848" behindDoc="0" locked="0" layoutInCell="1" allowOverlap="1" wp14:anchorId="4F604435" wp14:editId="0EFF7B2C">
          <wp:simplePos x="0" y="0"/>
          <wp:positionH relativeFrom="column">
            <wp:posOffset>816626</wp:posOffset>
          </wp:positionH>
          <wp:positionV relativeFrom="paragraph">
            <wp:posOffset>619777</wp:posOffset>
          </wp:positionV>
          <wp:extent cx="7234555" cy="372110"/>
          <wp:effectExtent l="0" t="0" r="4445" b="8890"/>
          <wp:wrapNone/>
          <wp:docPr id="11" name="Picture 11" descr="Macintosh HD:Users:cardetmac:Desktop:CARDET:FYSF:templates:fysf-disclaimer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cardetmac:Desktop:CARDET:FYSF:templates:fysf-disclaimer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455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D9645" w14:textId="5EE122C1" w:rsidR="001A7EA7" w:rsidRDefault="006508DC" w:rsidP="00A66B13">
    <w:pPr>
      <w:pStyle w:val="Footer"/>
    </w:pPr>
    <w:r>
      <w:rPr>
        <w:noProof/>
        <w:lang w:val="el-GR" w:eastAsia="el-GR"/>
      </w:rPr>
      <w:drawing>
        <wp:anchor distT="0" distB="0" distL="114300" distR="114300" simplePos="0" relativeHeight="251667968" behindDoc="0" locked="0" layoutInCell="1" allowOverlap="1" wp14:anchorId="72A0799E" wp14:editId="195B4E8C">
          <wp:simplePos x="0" y="0"/>
          <wp:positionH relativeFrom="column">
            <wp:posOffset>-736600</wp:posOffset>
          </wp:positionH>
          <wp:positionV relativeFrom="paragraph">
            <wp:posOffset>-224790</wp:posOffset>
          </wp:positionV>
          <wp:extent cx="7196455" cy="643255"/>
          <wp:effectExtent l="0" t="0" r="0" b="0"/>
          <wp:wrapNone/>
          <wp:docPr id="3" name="Picture 3" descr="discla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iscla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643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6A112" w14:textId="77777777" w:rsidR="00773A86" w:rsidRDefault="00773A86" w:rsidP="00A66B13">
      <w:r>
        <w:separator/>
      </w:r>
    </w:p>
  </w:footnote>
  <w:footnote w:type="continuationSeparator" w:id="0">
    <w:p w14:paraId="55DB1C4A" w14:textId="77777777" w:rsidR="00773A86" w:rsidRDefault="00773A86" w:rsidP="00A66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3BD6D" w14:textId="77777777" w:rsidR="001A7EA7" w:rsidRDefault="001A7EA7" w:rsidP="00A66B13">
    <w:pPr>
      <w:pStyle w:val="Header"/>
      <w:rPr>
        <w:noProof/>
      </w:rPr>
    </w:pPr>
  </w:p>
  <w:p w14:paraId="7566BC1C" w14:textId="77777777" w:rsidR="001A7EA7" w:rsidRPr="00891D6E" w:rsidRDefault="001A7EA7" w:rsidP="00A66B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6D224" w14:textId="7BC4A686" w:rsidR="001A7EA7" w:rsidRDefault="006508DC" w:rsidP="00A66B13">
    <w:pPr>
      <w:pStyle w:val="Header"/>
      <w:rPr>
        <w:caps/>
        <w:noProof/>
        <w:color w:val="00577E"/>
      </w:rPr>
    </w:pPr>
    <w:r>
      <w:rPr>
        <w:noProof/>
        <w:lang w:val="el-GR" w:eastAsia="el-GR"/>
      </w:rPr>
      <w:drawing>
        <wp:anchor distT="0" distB="0" distL="114300" distR="114300" simplePos="0" relativeHeight="251670016" behindDoc="0" locked="0" layoutInCell="1" allowOverlap="1" wp14:anchorId="0749AD16" wp14:editId="679FE297">
          <wp:simplePos x="0" y="0"/>
          <wp:positionH relativeFrom="column">
            <wp:posOffset>0</wp:posOffset>
          </wp:positionH>
          <wp:positionV relativeFrom="paragraph">
            <wp:posOffset>-127000</wp:posOffset>
          </wp:positionV>
          <wp:extent cx="1377315" cy="544195"/>
          <wp:effectExtent l="0" t="0" r="0" b="8255"/>
          <wp:wrapNone/>
          <wp:docPr id="4" name="Picture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315" cy="544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86B" w:rsidRPr="0040086B">
      <w:rPr>
        <w:caps/>
        <w:noProof/>
        <w:color w:val="00577E"/>
        <w:lang w:val="el-GR" w:eastAsia="el-GR"/>
      </w:rPr>
      <mc:AlternateContent>
        <mc:Choice Requires="wps">
          <w:drawing>
            <wp:anchor distT="45720" distB="45720" distL="114300" distR="114300" simplePos="0" relativeHeight="251672064" behindDoc="0" locked="0" layoutInCell="1" allowOverlap="1" wp14:anchorId="5618CB41" wp14:editId="5C0C9D8B">
              <wp:simplePos x="0" y="0"/>
              <wp:positionH relativeFrom="column">
                <wp:posOffset>2469507</wp:posOffset>
              </wp:positionH>
              <wp:positionV relativeFrom="paragraph">
                <wp:posOffset>-34035</wp:posOffset>
              </wp:positionV>
              <wp:extent cx="3669030" cy="1404620"/>
              <wp:effectExtent l="0" t="0" r="0" b="190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90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398E23" w14:textId="3FC1BD38" w:rsidR="0040086B" w:rsidRPr="0040086B" w:rsidRDefault="0040086B" w:rsidP="0040086B">
                          <w:pPr>
                            <w:jc w:val="right"/>
                            <w:rPr>
                              <w:b/>
                              <w:color w:val="2E3B42" w:themeColor="accent2"/>
                              <w:sz w:val="28"/>
                              <w:szCs w:val="28"/>
                            </w:rPr>
                          </w:pPr>
                          <w:r w:rsidRPr="0040086B">
                            <w:rPr>
                              <w:b/>
                              <w:color w:val="2E3B42" w:themeColor="accent2"/>
                              <w:sz w:val="28"/>
                              <w:szCs w:val="28"/>
                            </w:rPr>
                            <w:t>www.idecide-project.eu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18CB4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4.45pt;margin-top:-2.7pt;width:288.9pt;height:110.6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P1HDw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" filled="f" stroked="f">
              <v:textbox style="mso-fit-shape-to-text:t">
                <w:txbxContent>
                  <w:p w14:paraId="1B398E23" w14:textId="3FC1BD38" w:rsidR="0040086B" w:rsidRPr="0040086B" w:rsidRDefault="0040086B" w:rsidP="0040086B">
                    <w:pPr>
                      <w:jc w:val="right"/>
                      <w:rPr>
                        <w:b/>
                        <w:color w:val="2E3B42" w:themeColor="accent2"/>
                        <w:sz w:val="28"/>
                        <w:szCs w:val="28"/>
                      </w:rPr>
                    </w:pPr>
                    <w:r w:rsidRPr="0040086B">
                      <w:rPr>
                        <w:b/>
                        <w:color w:val="2E3B42" w:themeColor="accent2"/>
                        <w:sz w:val="28"/>
                        <w:szCs w:val="28"/>
                      </w:rPr>
                      <w:t>www.idecide-project.eu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A2E48" w:rsidRPr="00891D6E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359CC15" wp14:editId="274652C7">
              <wp:simplePos x="0" y="0"/>
              <wp:positionH relativeFrom="column">
                <wp:posOffset>-1117600</wp:posOffset>
              </wp:positionH>
              <wp:positionV relativeFrom="paragraph">
                <wp:posOffset>-449580</wp:posOffset>
              </wp:positionV>
              <wp:extent cx="7865745" cy="1074420"/>
              <wp:effectExtent l="0" t="0" r="190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65745" cy="107442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  <a:alpha val="96000"/>
                        </a:schemeClr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F0F079" id="Rectangle 6" o:spid="_x0000_s1026" style="position:absolute;margin-left:-88pt;margin-top:-35.4pt;width:619.35pt;height:8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" fillcolor="#e3f5f8 [660]" stroked="f">
              <v:fill opacity="62965f"/>
            </v:rect>
          </w:pict>
        </mc:Fallback>
      </mc:AlternateContent>
    </w:r>
  </w:p>
  <w:p w14:paraId="3FE88925" w14:textId="00998769" w:rsidR="001A7EA7" w:rsidRPr="00891D6E" w:rsidRDefault="001A7EA7" w:rsidP="00A66B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4882"/>
    <w:multiLevelType w:val="hybridMultilevel"/>
    <w:tmpl w:val="A84C0DA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22B41"/>
    <w:multiLevelType w:val="hybridMultilevel"/>
    <w:tmpl w:val="1D56B438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01DFF"/>
    <w:multiLevelType w:val="hybridMultilevel"/>
    <w:tmpl w:val="83946AF2"/>
    <w:lvl w:ilvl="0" w:tplc="6B7C032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C4FAF"/>
    <w:multiLevelType w:val="hybridMultilevel"/>
    <w:tmpl w:val="412C8FEA"/>
    <w:lvl w:ilvl="0" w:tplc="F384A4F0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E3EA5"/>
    <w:multiLevelType w:val="hybridMultilevel"/>
    <w:tmpl w:val="3CF6FA22"/>
    <w:lvl w:ilvl="0" w:tplc="6B7C032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508FD"/>
    <w:multiLevelType w:val="hybridMultilevel"/>
    <w:tmpl w:val="BF42D0B0"/>
    <w:lvl w:ilvl="0" w:tplc="6B7C032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073A4"/>
    <w:multiLevelType w:val="hybridMultilevel"/>
    <w:tmpl w:val="45CE471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F5D85"/>
    <w:multiLevelType w:val="hybridMultilevel"/>
    <w:tmpl w:val="1C0E98EC"/>
    <w:lvl w:ilvl="0" w:tplc="B5086FAE">
      <w:start w:val="1"/>
      <w:numFmt w:val="bullet"/>
      <w:lvlText w:val=""/>
      <w:lvlJc w:val="left"/>
      <w:pPr>
        <w:ind w:left="417" w:hanging="4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57B64"/>
    <w:multiLevelType w:val="hybridMultilevel"/>
    <w:tmpl w:val="756C431C"/>
    <w:lvl w:ilvl="0" w:tplc="F08CBBDC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9" w15:restartNumberingAfterBreak="0">
    <w:nsid w:val="44B47165"/>
    <w:multiLevelType w:val="hybridMultilevel"/>
    <w:tmpl w:val="E81623D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2649E"/>
    <w:multiLevelType w:val="hybridMultilevel"/>
    <w:tmpl w:val="7F88EF5C"/>
    <w:lvl w:ilvl="0" w:tplc="6B7C032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C0F4A"/>
    <w:multiLevelType w:val="hybridMultilevel"/>
    <w:tmpl w:val="47AC216C"/>
    <w:lvl w:ilvl="0" w:tplc="6B7C032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30FAE"/>
    <w:multiLevelType w:val="hybridMultilevel"/>
    <w:tmpl w:val="62D601B8"/>
    <w:lvl w:ilvl="0" w:tplc="F384A4F0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C039B3"/>
    <w:multiLevelType w:val="hybridMultilevel"/>
    <w:tmpl w:val="7ED2CA1A"/>
    <w:lvl w:ilvl="0" w:tplc="6B7C032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13A04"/>
    <w:multiLevelType w:val="hybridMultilevel"/>
    <w:tmpl w:val="B538A886"/>
    <w:lvl w:ilvl="0" w:tplc="B5086FAE">
      <w:start w:val="1"/>
      <w:numFmt w:val="bullet"/>
      <w:lvlText w:val=""/>
      <w:lvlJc w:val="left"/>
      <w:pPr>
        <w:ind w:left="417" w:hanging="4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2"/>
  </w:num>
  <w:num w:numId="5">
    <w:abstractNumId w:val="14"/>
  </w:num>
  <w:num w:numId="6">
    <w:abstractNumId w:val="7"/>
  </w:num>
  <w:num w:numId="7">
    <w:abstractNumId w:val="6"/>
  </w:num>
  <w:num w:numId="8">
    <w:abstractNumId w:val="9"/>
  </w:num>
  <w:num w:numId="9">
    <w:abstractNumId w:val="0"/>
  </w:num>
  <w:num w:numId="10">
    <w:abstractNumId w:val="10"/>
  </w:num>
  <w:num w:numId="11">
    <w:abstractNumId w:val="2"/>
  </w:num>
  <w:num w:numId="12">
    <w:abstractNumId w:val="5"/>
  </w:num>
  <w:num w:numId="13">
    <w:abstractNumId w:val="4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59"/>
    <w:rsid w:val="00032E40"/>
    <w:rsid w:val="00107EC3"/>
    <w:rsid w:val="0018337A"/>
    <w:rsid w:val="001A7EA7"/>
    <w:rsid w:val="001D26A0"/>
    <w:rsid w:val="00207136"/>
    <w:rsid w:val="00224209"/>
    <w:rsid w:val="00231E8A"/>
    <w:rsid w:val="00297489"/>
    <w:rsid w:val="002C5EF9"/>
    <w:rsid w:val="0030214C"/>
    <w:rsid w:val="00335BCF"/>
    <w:rsid w:val="0036789A"/>
    <w:rsid w:val="00381B7A"/>
    <w:rsid w:val="00386893"/>
    <w:rsid w:val="003A7596"/>
    <w:rsid w:val="003B4E28"/>
    <w:rsid w:val="0040086B"/>
    <w:rsid w:val="00401CB2"/>
    <w:rsid w:val="0040374E"/>
    <w:rsid w:val="00482C16"/>
    <w:rsid w:val="004D5859"/>
    <w:rsid w:val="004F7767"/>
    <w:rsid w:val="00590AAC"/>
    <w:rsid w:val="005E06AC"/>
    <w:rsid w:val="00605A14"/>
    <w:rsid w:val="00610387"/>
    <w:rsid w:val="00616964"/>
    <w:rsid w:val="006467CA"/>
    <w:rsid w:val="006508DC"/>
    <w:rsid w:val="006E78E0"/>
    <w:rsid w:val="006F594F"/>
    <w:rsid w:val="00773A86"/>
    <w:rsid w:val="0085795D"/>
    <w:rsid w:val="00891D6E"/>
    <w:rsid w:val="008B7807"/>
    <w:rsid w:val="0090749C"/>
    <w:rsid w:val="009A2E48"/>
    <w:rsid w:val="009A56AE"/>
    <w:rsid w:val="009B7AB2"/>
    <w:rsid w:val="009D70F8"/>
    <w:rsid w:val="00A3694A"/>
    <w:rsid w:val="00A66B13"/>
    <w:rsid w:val="00B0524D"/>
    <w:rsid w:val="00B44BD5"/>
    <w:rsid w:val="00C370A6"/>
    <w:rsid w:val="00C92792"/>
    <w:rsid w:val="00CE7C02"/>
    <w:rsid w:val="00D5029F"/>
    <w:rsid w:val="00DE10FA"/>
    <w:rsid w:val="00F54059"/>
    <w:rsid w:val="00F641CD"/>
    <w:rsid w:val="00F70120"/>
    <w:rsid w:val="00FA3514"/>
    <w:rsid w:val="00FC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35ADC0"/>
  <w14:defaultImageDpi w14:val="300"/>
  <w15:docId w15:val="{468937AD-A004-41BE-B190-8475E24F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Arial"/>
        <w:color w:val="ABE1EC" w:themeColor="accent1" w:themeTint="99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94A"/>
    <w:rPr>
      <w:color w:val="auto"/>
    </w:rPr>
  </w:style>
  <w:style w:type="paragraph" w:styleId="Heading1">
    <w:name w:val="heading 1"/>
    <w:basedOn w:val="Normal"/>
    <w:next w:val="Normal"/>
    <w:link w:val="Heading1Char"/>
    <w:qFormat/>
    <w:rsid w:val="00297489"/>
    <w:pPr>
      <w:outlineLvl w:val="0"/>
    </w:pPr>
    <w:rPr>
      <w:b/>
      <w:color w:val="74CEE0" w:themeColor="accent1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40086B"/>
    <w:pPr>
      <w:outlineLvl w:val="1"/>
    </w:pPr>
    <w:rPr>
      <w:b/>
      <w:color w:val="ED1651" w:themeColor="accent4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7489"/>
    <w:pPr>
      <w:outlineLvl w:val="2"/>
    </w:pPr>
    <w:rPr>
      <w:color w:val="2E3B42" w:themeColor="accent2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3694A"/>
    <w:pPr>
      <w:outlineLvl w:val="3"/>
    </w:pPr>
    <w:rPr>
      <w:b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E10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B4D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D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D6E"/>
  </w:style>
  <w:style w:type="paragraph" w:styleId="Footer">
    <w:name w:val="footer"/>
    <w:basedOn w:val="Normal"/>
    <w:link w:val="FooterChar"/>
    <w:uiPriority w:val="99"/>
    <w:unhideWhenUsed/>
    <w:rsid w:val="00891D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D6E"/>
  </w:style>
  <w:style w:type="paragraph" w:styleId="BalloonText">
    <w:name w:val="Balloon Text"/>
    <w:basedOn w:val="Normal"/>
    <w:link w:val="BalloonTextChar"/>
    <w:uiPriority w:val="99"/>
    <w:semiHidden/>
    <w:unhideWhenUsed/>
    <w:rsid w:val="00891D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6E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75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59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59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59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596"/>
    <w:rPr>
      <w:b/>
      <w:bCs/>
      <w:sz w:val="20"/>
      <w:szCs w:val="20"/>
    </w:rPr>
  </w:style>
  <w:style w:type="paragraph" w:styleId="ListParagraph">
    <w:name w:val="List Paragraph"/>
    <w:basedOn w:val="Normal"/>
    <w:qFormat/>
    <w:rsid w:val="001A7EA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97489"/>
    <w:rPr>
      <w:b/>
      <w:color w:val="74CEE0" w:themeColor="accen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0086B"/>
    <w:rPr>
      <w:b/>
      <w:color w:val="ED1651" w:themeColor="accent4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97489"/>
    <w:rPr>
      <w:color w:val="2E3B42" w:themeColor="accent2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3694A"/>
    <w:rPr>
      <w:b/>
      <w:i/>
      <w:color w:val="auto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10FA"/>
    <w:rPr>
      <w:rFonts w:asciiTheme="majorHAnsi" w:eastAsiaTheme="majorEastAsia" w:hAnsiTheme="majorHAnsi" w:cstheme="majorBidi"/>
      <w:color w:val="2EB4D0" w:themeColor="accent1" w:themeShade="BF"/>
    </w:rPr>
  </w:style>
  <w:style w:type="paragraph" w:styleId="NoSpacing">
    <w:name w:val="No Spacing"/>
    <w:uiPriority w:val="1"/>
    <w:qFormat/>
    <w:rsid w:val="00335BCF"/>
    <w:pPr>
      <w:ind w:left="-709" w:right="-772"/>
    </w:pPr>
    <w:rPr>
      <w:color w:val="auto"/>
    </w:rPr>
  </w:style>
  <w:style w:type="character" w:styleId="Strong">
    <w:name w:val="Strong"/>
    <w:aliases w:val="Main Heading"/>
    <w:basedOn w:val="DefaultParagraphFont"/>
    <w:uiPriority w:val="22"/>
    <w:qFormat/>
    <w:rsid w:val="006E78E0"/>
    <w:rPr>
      <w:b/>
      <w:bCs/>
    </w:rPr>
  </w:style>
  <w:style w:type="character" w:styleId="Emphasis">
    <w:name w:val="Emphasis"/>
    <w:aliases w:val="Main Title"/>
    <w:uiPriority w:val="20"/>
    <w:qFormat/>
    <w:rsid w:val="006E78E0"/>
    <w:rPr>
      <w:color w:val="FFFFFF" w:themeColor="background1"/>
      <w:sz w:val="72"/>
      <w:szCs w:val="72"/>
    </w:rPr>
  </w:style>
  <w:style w:type="character" w:styleId="SubtleReference">
    <w:name w:val="Subtle Reference"/>
    <w:aliases w:val="Main Subtitle"/>
    <w:uiPriority w:val="31"/>
    <w:qFormat/>
    <w:rsid w:val="006E78E0"/>
    <w:rPr>
      <w:color w:val="E6E7E8" w:themeColor="text2"/>
      <w:sz w:val="52"/>
      <w:szCs w:val="52"/>
    </w:rPr>
  </w:style>
  <w:style w:type="table" w:styleId="TableGrid">
    <w:name w:val="Table Grid"/>
    <w:basedOn w:val="TableNormal"/>
    <w:uiPriority w:val="59"/>
    <w:rsid w:val="00F54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08DC"/>
    <w:rPr>
      <w:color w:val="74CEE0" w:themeColor="hyperlink"/>
      <w:u w:val="single"/>
    </w:rPr>
  </w:style>
  <w:style w:type="paragraph" w:styleId="Subtitle">
    <w:name w:val="Subtitle"/>
    <w:aliases w:val="Tips"/>
    <w:basedOn w:val="Normal"/>
    <w:next w:val="Normal"/>
    <w:link w:val="SubtitleChar"/>
    <w:qFormat/>
    <w:rsid w:val="006508DC"/>
    <w:pPr>
      <w:numPr>
        <w:ilvl w:val="1"/>
      </w:numPr>
    </w:pPr>
    <w:rPr>
      <w:rFonts w:cstheme="minorBidi"/>
      <w:b/>
      <w:color w:val="2E3B42" w:themeColor="accent2"/>
      <w:sz w:val="28"/>
    </w:rPr>
  </w:style>
  <w:style w:type="character" w:customStyle="1" w:styleId="SubtitleChar">
    <w:name w:val="Subtitle Char"/>
    <w:aliases w:val="Tips Char"/>
    <w:basedOn w:val="DefaultParagraphFont"/>
    <w:link w:val="Subtitle"/>
    <w:rsid w:val="006508DC"/>
    <w:rPr>
      <w:rFonts w:cstheme="minorBidi"/>
      <w:b/>
      <w:color w:val="2E3B42" w:themeColor="accent2"/>
      <w:sz w:val="28"/>
    </w:rPr>
  </w:style>
  <w:style w:type="paragraph" w:styleId="BodyText">
    <w:name w:val="Body Text"/>
    <w:basedOn w:val="Normal"/>
    <w:link w:val="BodyTextChar"/>
    <w:rsid w:val="006508DC"/>
    <w:rPr>
      <w:rFonts w:ascii="Arial" w:eastAsia="Times New Roman" w:hAnsi="Arial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6508DC"/>
    <w:rPr>
      <w:rFonts w:ascii="Arial" w:eastAsia="Times New Roman" w:hAnsi="Arial"/>
      <w:color w:val="auto"/>
      <w:szCs w:val="24"/>
      <w:lang w:val="ro-RO" w:eastAsia="ro-RO"/>
    </w:rPr>
  </w:style>
  <w:style w:type="character" w:customStyle="1" w:styleId="at18">
    <w:name w:val="a__t18"/>
    <w:basedOn w:val="DefaultParagraphFont"/>
    <w:rsid w:val="00650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hilddevelopment.com.au/areas-of-concern/diagnoses/pervasive-developmental-disorder-not-otherwise-specified-pdd-nos/" TargetMode="External"/><Relationship Id="rId18" Type="http://schemas.openxmlformats.org/officeDocument/2006/relationships/hyperlink" Target="https://childdevelopment.com.au/areas-of-concern/diagnoses/pervasive-developmental-disorder-not-otherwise-specified-pdd-nos/" TargetMode="External"/><Relationship Id="rId26" Type="http://schemas.openxmlformats.org/officeDocument/2006/relationships/hyperlink" Target="https://childdevelopment.com.au/areas-of-concern/diagnoses/pervasive-developmental-disorder-not-otherwise-specified-pdd-nos/" TargetMode="External"/><Relationship Id="rId3" Type="http://schemas.openxmlformats.org/officeDocument/2006/relationships/styles" Target="styles.xml"/><Relationship Id="rId21" Type="http://schemas.openxmlformats.org/officeDocument/2006/relationships/hyperlink" Target="http://bcsd.com/autism/resources/pdd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childdevelopment.com.au/areas-of-concern/diagnoses/pervasive-developmental-disorder-not-otherwise-specified-pdd-nos/" TargetMode="External"/><Relationship Id="rId25" Type="http://schemas.openxmlformats.org/officeDocument/2006/relationships/hyperlink" Target="https://iris.peabody.vanderbilt.edu/module/asd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hilddevelopment.com.au/areas-of-concern/diagnoses/pervasive-developmental-disorder-not-otherwise-specified-pdd-nos/" TargetMode="External"/><Relationship Id="rId20" Type="http://schemas.openxmlformats.org/officeDocument/2006/relationships/hyperlink" Target="http://ec.europa.eu/health/major_chronic_diseases/diseases/autistic_en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autismspeaks.org/what-autism/pdd-n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ilddevelopment.com.au/areas-of-concern/diagnoses/pervasive-developmental-disorder-not-otherwise-specified-pdd-nos/" TargetMode="External"/><Relationship Id="rId23" Type="http://schemas.openxmlformats.org/officeDocument/2006/relationships/hyperlink" Target="https://www.brainbalancecenters.com/blog/2012/02/signs-and-symptoms-of-pdd-nos/" TargetMode="External"/><Relationship Id="rId28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://ec.europa.eu/health/major_chronic_diseases/diseases/autistic_e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hilddevelopment.com.au/areas-of-concern/diagnoses/pervasive-developmental-disorder-not-otherwise-specified-pdd-nos/" TargetMode="External"/><Relationship Id="rId22" Type="http://schemas.openxmlformats.org/officeDocument/2006/relationships/hyperlink" Target="http://childstudycenter.yale.edu/autism/information/pddnos.aspx" TargetMode="External"/><Relationship Id="rId27" Type="http://schemas.openxmlformats.org/officeDocument/2006/relationships/hyperlink" Target="https://ec.europa.eu/health/sites/health/files/major_chronic_diseases/docs/asds_eu_en.pdf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ARDET\FYSF\templates\word\fysf-WordTemplate-6.dotx" TargetMode="External"/></Relationships>
</file>

<file path=word/theme/theme1.xml><?xml version="1.0" encoding="utf-8"?>
<a:theme xmlns:a="http://schemas.openxmlformats.org/drawingml/2006/main" name="Office Theme">
  <a:themeElements>
    <a:clrScheme name="iDecide">
      <a:dk1>
        <a:sysClr val="windowText" lastClr="000000"/>
      </a:dk1>
      <a:lt1>
        <a:sysClr val="window" lastClr="FFFFFF"/>
      </a:lt1>
      <a:dk2>
        <a:srgbClr val="E6E7E8"/>
      </a:dk2>
      <a:lt2>
        <a:srgbClr val="F2DA8E"/>
      </a:lt2>
      <a:accent1>
        <a:srgbClr val="74CEE0"/>
      </a:accent1>
      <a:accent2>
        <a:srgbClr val="2E3B42"/>
      </a:accent2>
      <a:accent3>
        <a:srgbClr val="FFF4D5"/>
      </a:accent3>
      <a:accent4>
        <a:srgbClr val="ED1651"/>
      </a:accent4>
      <a:accent5>
        <a:srgbClr val="7CDFA8"/>
      </a:accent5>
      <a:accent6>
        <a:srgbClr val="417B87"/>
      </a:accent6>
      <a:hlink>
        <a:srgbClr val="74CEE0"/>
      </a:hlink>
      <a:folHlink>
        <a:srgbClr val="7030A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B5D459-99E8-44B4-959F-76F359F92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fysf-WordTemplate-6</Template>
  <TotalTime>4</TotalTime>
  <Pages>7</Pages>
  <Words>2042</Words>
  <Characters>11030</Characters>
  <Application>Microsoft Office Word</Application>
  <DocSecurity>0</DocSecurity>
  <Lines>91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CardetMac</dc:creator>
  <cp:keywords/>
  <dc:description/>
  <cp:lastModifiedBy>Eliza</cp:lastModifiedBy>
  <cp:revision>5</cp:revision>
  <dcterms:created xsi:type="dcterms:W3CDTF">2017-05-12T07:06:00Z</dcterms:created>
  <dcterms:modified xsi:type="dcterms:W3CDTF">2017-06-28T06:43:00Z</dcterms:modified>
</cp:coreProperties>
</file>