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67B1211" w:rsidR="006E78E0" w:rsidRPr="004F7767" w:rsidRDefault="00910A46" w:rsidP="00297489">
                            <w:pPr>
                              <w:pStyle w:val="Heading1"/>
                              <w:rPr>
                                <w:rStyle w:val="SubtleReference"/>
                                <w:color w:val="2E3B42" w:themeColor="accent2"/>
                              </w:rPr>
                            </w:pPr>
                            <w:r>
                              <w:rPr>
                                <w:rStyle w:val="SubtleReference"/>
                                <w:color w:val="2E3B42" w:themeColor="accent2"/>
                              </w:rPr>
                              <w:t>Attention Deficit Hyperactivity Disorder (generic tips)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67B1211" w:rsidR="006E78E0" w:rsidRPr="004F7767" w:rsidRDefault="00910A46" w:rsidP="00297489">
                      <w:pPr>
                        <w:pStyle w:val="Heading1"/>
                        <w:rPr>
                          <w:rStyle w:val="SubtleReference"/>
                          <w:color w:val="2E3B42" w:themeColor="accent2"/>
                        </w:rPr>
                      </w:pPr>
                      <w:r>
                        <w:rPr>
                          <w:rStyle w:val="SubtleReference"/>
                          <w:color w:val="2E3B42" w:themeColor="accent2"/>
                        </w:rPr>
                        <w:t>Attention Deficit Hyperactivity Disorder (generic tips)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384CB82A" w:rsidR="00A3694A" w:rsidRPr="004F7767" w:rsidRDefault="00910A46"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84CB82A" w:rsidR="00A3694A" w:rsidRPr="004F7767" w:rsidRDefault="00910A46"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8D65DF5" w14:textId="77777777" w:rsidR="00910A46" w:rsidRPr="007F064F" w:rsidRDefault="00910A46" w:rsidP="00910A46">
      <w:pPr>
        <w:pStyle w:val="Heading2"/>
        <w:jc w:val="both"/>
        <w:rPr>
          <w:rFonts w:cs="Calibri"/>
        </w:rPr>
      </w:pPr>
      <w:bookmarkStart w:id="0" w:name="_Toc484698951"/>
      <w:r w:rsidRPr="007F064F">
        <w:rPr>
          <w:rFonts w:cs="Calibri"/>
        </w:rPr>
        <w:lastRenderedPageBreak/>
        <w:t>Attention Deficit Hyperactivity Disorder (generic tips)</w:t>
      </w:r>
      <w:bookmarkEnd w:id="0"/>
    </w:p>
    <w:p w14:paraId="12DF5713" w14:textId="77777777" w:rsidR="00910A46" w:rsidRPr="007F064F" w:rsidRDefault="00910A46" w:rsidP="00910A46">
      <w:pPr>
        <w:jc w:val="both"/>
        <w:rPr>
          <w:rFonts w:cs="Calibri"/>
        </w:rPr>
      </w:pPr>
    </w:p>
    <w:p w14:paraId="1D1C29EE" w14:textId="77777777" w:rsidR="00910A46" w:rsidRPr="007F064F" w:rsidRDefault="00910A46" w:rsidP="00910A46">
      <w:pPr>
        <w:pStyle w:val="CommentText"/>
        <w:jc w:val="both"/>
        <w:rPr>
          <w:rFonts w:cs="Calibri"/>
        </w:rPr>
      </w:pPr>
      <w:r w:rsidRPr="007F064F">
        <w:rPr>
          <w:rFonts w:cs="Calibri"/>
        </w:rPr>
        <w:t>When addressing Attention Deficit and Hyperactivity in school, it is important to consider the following:</w:t>
      </w:r>
    </w:p>
    <w:p w14:paraId="5C814183" w14:textId="77777777" w:rsidR="00910A46" w:rsidRPr="007F064F" w:rsidRDefault="00910A46" w:rsidP="00910A46">
      <w:pPr>
        <w:pStyle w:val="CommentText"/>
        <w:jc w:val="both"/>
        <w:rPr>
          <w:rFonts w:cs="Calibri"/>
        </w:rPr>
      </w:pPr>
    </w:p>
    <w:p w14:paraId="65BB2551" w14:textId="77777777" w:rsidR="00910A46" w:rsidRPr="007F064F" w:rsidRDefault="00910A46" w:rsidP="00910A46">
      <w:pPr>
        <w:pStyle w:val="CommentText"/>
        <w:widowControl w:val="0"/>
        <w:numPr>
          <w:ilvl w:val="0"/>
          <w:numId w:val="7"/>
        </w:numPr>
        <w:spacing w:after="200"/>
        <w:jc w:val="both"/>
        <w:rPr>
          <w:rFonts w:cs="Calibri"/>
        </w:rPr>
      </w:pPr>
      <w:r w:rsidRPr="007F064F">
        <w:rPr>
          <w:rFonts w:cs="Calibri"/>
        </w:rPr>
        <w:t xml:space="preserve"> A formal ADHD (Inattentive, Hyperactive, Mixed type ) diagnosis cannot be made by teachers but by the appropriate professionals; therefore teachers should not try to place students into specific diagnostic categories based on their observations of their behaviors</w:t>
      </w:r>
    </w:p>
    <w:p w14:paraId="57936F63" w14:textId="77777777" w:rsidR="00910A46" w:rsidRPr="007F064F" w:rsidRDefault="00910A46" w:rsidP="00910A46">
      <w:pPr>
        <w:pStyle w:val="CommentText"/>
        <w:widowControl w:val="0"/>
        <w:numPr>
          <w:ilvl w:val="0"/>
          <w:numId w:val="7"/>
        </w:numPr>
        <w:spacing w:after="200"/>
        <w:jc w:val="both"/>
        <w:rPr>
          <w:rFonts w:cs="Calibri"/>
        </w:rPr>
      </w:pPr>
      <w:r w:rsidRPr="007F064F">
        <w:rPr>
          <w:rFonts w:cs="Calibri"/>
        </w:rPr>
        <w:t xml:space="preserve">  The following suggestions may be implemented to students who exhibit behaviors that are </w:t>
      </w:r>
      <w:proofErr w:type="spellStart"/>
      <w:r w:rsidRPr="007F064F">
        <w:rPr>
          <w:rFonts w:cs="Calibri"/>
        </w:rPr>
        <w:t>withinin</w:t>
      </w:r>
      <w:proofErr w:type="spellEnd"/>
      <w:r w:rsidRPr="007F064F">
        <w:rPr>
          <w:rFonts w:cs="Calibri"/>
        </w:rPr>
        <w:t xml:space="preserve"> the ADHD diagnostic criteria; however, the student’s individual needs should also be taken into consideration.</w:t>
      </w:r>
    </w:p>
    <w:p w14:paraId="4E25166F" w14:textId="77777777" w:rsidR="00910A46" w:rsidRPr="007F064F" w:rsidRDefault="00910A46" w:rsidP="00910A46">
      <w:pPr>
        <w:pStyle w:val="CommentText"/>
        <w:widowControl w:val="0"/>
        <w:numPr>
          <w:ilvl w:val="0"/>
          <w:numId w:val="7"/>
        </w:numPr>
        <w:jc w:val="both"/>
        <w:rPr>
          <w:rFonts w:cs="Calibri"/>
        </w:rPr>
      </w:pPr>
      <w:r w:rsidRPr="007F064F">
        <w:rPr>
          <w:rFonts w:cs="Calibri"/>
        </w:rPr>
        <w:t xml:space="preserve">Not all students who meet the criteria to be eligible for an ADHD diagnosis present the same symptomatology and needs.  Therefore, the school should involve the appropriate professionals (educational psychologists, multi-disciplinary support team – based on your country’s educational system and available supports) in the event that assessment/counseling or other services may be of need.  </w:t>
      </w:r>
    </w:p>
    <w:p w14:paraId="7FDA889F" w14:textId="77777777" w:rsidR="00910A46" w:rsidRPr="007F064F" w:rsidRDefault="00910A46" w:rsidP="00910A46">
      <w:pPr>
        <w:pStyle w:val="CommentText"/>
        <w:widowControl w:val="0"/>
        <w:jc w:val="both"/>
        <w:rPr>
          <w:rFonts w:cs="Calibri"/>
        </w:rPr>
      </w:pPr>
    </w:p>
    <w:p w14:paraId="5F1D2C56" w14:textId="77777777" w:rsidR="00891D6E" w:rsidRDefault="00891D6E" w:rsidP="00A66B13">
      <w:bookmarkStart w:id="1" w:name="_GoBack"/>
      <w:bookmarkEnd w:id="1"/>
    </w:p>
    <w:sectPr w:rsidR="00891D6E" w:rsidSect="00C370A6">
      <w:headerReference w:type="default" r:id="rId11"/>
      <w:footerReference w:type="default" r:id="rId1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9558B" w14:textId="77777777" w:rsidR="005E656B" w:rsidRDefault="005E656B" w:rsidP="00A66B13">
      <w:r>
        <w:separator/>
      </w:r>
    </w:p>
  </w:endnote>
  <w:endnote w:type="continuationSeparator" w:id="0">
    <w:p w14:paraId="6E7F0F7C" w14:textId="77777777" w:rsidR="005E656B" w:rsidRDefault="005E656B"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58D10EC" w:rsidR="001A7EA7" w:rsidRDefault="00910A46" w:rsidP="00A66B13">
    <w:pPr>
      <w:pStyle w:val="Footer"/>
    </w:pPr>
    <w:r>
      <w:rPr>
        <w:noProof/>
        <w:lang w:val="el-GR" w:eastAsia="el-GR"/>
      </w:rPr>
      <w:drawing>
        <wp:anchor distT="0" distB="0" distL="114300" distR="114300" simplePos="0" relativeHeight="251667968" behindDoc="0" locked="0" layoutInCell="1" allowOverlap="1" wp14:anchorId="72A0799E" wp14:editId="20A498F7">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ADD00" w14:textId="77777777" w:rsidR="005E656B" w:rsidRDefault="005E656B" w:rsidP="00A66B13">
      <w:r>
        <w:separator/>
      </w:r>
    </w:p>
  </w:footnote>
  <w:footnote w:type="continuationSeparator" w:id="0">
    <w:p w14:paraId="55E27E9F" w14:textId="77777777" w:rsidR="005E656B" w:rsidRDefault="005E656B"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D913ABC" w:rsidR="001A7EA7" w:rsidRDefault="00910A46"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5C7F5FF6">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 w15:restartNumberingAfterBreak="0">
    <w:nsid w:val="41906EE1"/>
    <w:multiLevelType w:val="hybridMultilevel"/>
    <w:tmpl w:val="8A94F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5E656B"/>
    <w:rsid w:val="00605A14"/>
    <w:rsid w:val="00610387"/>
    <w:rsid w:val="00616964"/>
    <w:rsid w:val="006467CA"/>
    <w:rsid w:val="006E78E0"/>
    <w:rsid w:val="006F594F"/>
    <w:rsid w:val="0085795D"/>
    <w:rsid w:val="00891D6E"/>
    <w:rsid w:val="008B7807"/>
    <w:rsid w:val="0090749C"/>
    <w:rsid w:val="00910A46"/>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E8522-99F4-4077-87A0-D8C085DA5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2</Pages>
  <Words>162</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2017-06-28T05:40:00Z</dcterms:modified>
</cp:coreProperties>
</file>